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17D50D35" w:rsidR="0056784A" w:rsidRPr="00640E15" w:rsidRDefault="0056784A" w:rsidP="0056784A">
      <w:pPr>
        <w:spacing w:after="0" w:line="240" w:lineRule="auto"/>
        <w:jc w:val="right"/>
        <w:rPr>
          <w:rFonts w:ascii="Arial Narrow" w:hAnsi="Arial Narrow" w:cs="Courier New"/>
          <w:sz w:val="20"/>
          <w:szCs w:val="20"/>
        </w:rPr>
      </w:pPr>
      <w:r w:rsidRPr="00640E15">
        <w:rPr>
          <w:rFonts w:ascii="Arial Narrow" w:hAnsi="Arial Narrow" w:cs="Courier New"/>
          <w:sz w:val="20"/>
          <w:szCs w:val="20"/>
        </w:rPr>
        <w:t>(</w:t>
      </w:r>
      <w:r w:rsidR="007362FE">
        <w:rPr>
          <w:rFonts w:ascii="Arial Narrow" w:hAnsi="Arial Narrow" w:cs="Courier New"/>
          <w:sz w:val="20"/>
          <w:szCs w:val="20"/>
        </w:rPr>
        <w:t>September</w:t>
      </w:r>
      <w:r w:rsidR="00591A20" w:rsidRPr="00640E15">
        <w:rPr>
          <w:rFonts w:ascii="Arial Narrow" w:hAnsi="Arial Narrow" w:cs="Courier New"/>
          <w:sz w:val="20"/>
          <w:szCs w:val="20"/>
        </w:rPr>
        <w:t xml:space="preserve"> 2021</w:t>
      </w:r>
      <w:r w:rsidRPr="00640E15">
        <w:rPr>
          <w:rFonts w:ascii="Arial Narrow" w:hAnsi="Arial Narrow" w:cs="Courier New"/>
          <w:sz w:val="20"/>
          <w:szCs w:val="20"/>
        </w:rPr>
        <w:t>)</w:t>
      </w:r>
    </w:p>
    <w:p w14:paraId="18EDAD75" w14:textId="77777777" w:rsidR="0056784A" w:rsidRPr="00640E15" w:rsidRDefault="0056784A" w:rsidP="0056784A">
      <w:pPr>
        <w:spacing w:after="0" w:line="240" w:lineRule="auto"/>
        <w:jc w:val="right"/>
        <w:rPr>
          <w:rFonts w:ascii="Arial Narrow" w:hAnsi="Arial Narrow" w:cs="Courier New"/>
          <w:sz w:val="20"/>
          <w:szCs w:val="20"/>
        </w:rPr>
      </w:pPr>
    </w:p>
    <w:p w14:paraId="71241AE5" w14:textId="08AF75EF" w:rsidR="0056784A" w:rsidRPr="00640E15" w:rsidRDefault="0056784A" w:rsidP="0056784A">
      <w:pPr>
        <w:spacing w:after="0" w:line="240" w:lineRule="auto"/>
        <w:jc w:val="center"/>
        <w:rPr>
          <w:rFonts w:ascii="Arial Narrow" w:hAnsi="Arial Narrow" w:cs="Courier New"/>
          <w:sz w:val="20"/>
          <w:szCs w:val="20"/>
        </w:rPr>
      </w:pPr>
      <w:r w:rsidRPr="00640E15">
        <w:rPr>
          <w:rFonts w:ascii="Arial Narrow" w:hAnsi="Arial Narrow" w:cs="Courier New"/>
          <w:sz w:val="20"/>
          <w:szCs w:val="20"/>
        </w:rPr>
        <w:t xml:space="preserve">PERFORMANCE </w:t>
      </w:r>
      <w:r w:rsidR="001E4327" w:rsidRPr="00640E15">
        <w:rPr>
          <w:rFonts w:ascii="Arial Narrow" w:hAnsi="Arial Narrow" w:cs="Courier New"/>
          <w:sz w:val="20"/>
          <w:szCs w:val="20"/>
        </w:rPr>
        <w:t>CRITERA</w:t>
      </w:r>
    </w:p>
    <w:p w14:paraId="1128C8A4" w14:textId="77777777" w:rsidR="0056784A" w:rsidRPr="00640E15" w:rsidRDefault="0056784A" w:rsidP="0056784A">
      <w:pPr>
        <w:spacing w:after="0" w:line="240" w:lineRule="auto"/>
        <w:jc w:val="center"/>
        <w:rPr>
          <w:rFonts w:ascii="Arial Narrow" w:hAnsi="Arial Narrow" w:cs="Courier New"/>
          <w:sz w:val="20"/>
          <w:szCs w:val="20"/>
        </w:rPr>
      </w:pPr>
      <w:r w:rsidRPr="00640E15">
        <w:rPr>
          <w:rFonts w:ascii="Arial Narrow" w:hAnsi="Arial Narrow" w:cs="Courier New"/>
          <w:sz w:val="20"/>
          <w:szCs w:val="20"/>
        </w:rPr>
        <w:t xml:space="preserve">FOR </w:t>
      </w:r>
    </w:p>
    <w:p w14:paraId="4FB65C64" w14:textId="77777777" w:rsidR="0056784A" w:rsidRPr="00640E15" w:rsidRDefault="0056784A" w:rsidP="0056784A">
      <w:pPr>
        <w:spacing w:after="0" w:line="240" w:lineRule="auto"/>
        <w:rPr>
          <w:rFonts w:ascii="Arial Narrow" w:hAnsi="Arial Narrow" w:cs="Courier New"/>
          <w:sz w:val="20"/>
          <w:szCs w:val="20"/>
        </w:rPr>
      </w:pPr>
    </w:p>
    <w:p w14:paraId="22034CA9" w14:textId="485FB4E5" w:rsidR="0056784A" w:rsidRPr="00640E15" w:rsidRDefault="0056784A" w:rsidP="0056784A">
      <w:pPr>
        <w:spacing w:after="0" w:line="240" w:lineRule="auto"/>
        <w:jc w:val="center"/>
        <w:rPr>
          <w:rFonts w:ascii="Arial Narrow" w:hAnsi="Arial Narrow" w:cs="Courier New"/>
          <w:b/>
          <w:sz w:val="20"/>
          <w:szCs w:val="20"/>
        </w:rPr>
      </w:pPr>
      <w:r w:rsidRPr="00640E15">
        <w:rPr>
          <w:rFonts w:ascii="Arial Narrow" w:hAnsi="Arial Narrow" w:cs="Courier New"/>
          <w:b/>
          <w:sz w:val="20"/>
          <w:szCs w:val="20"/>
        </w:rPr>
        <w:t xml:space="preserve">SECTION </w:t>
      </w:r>
      <w:r w:rsidR="00D72479" w:rsidRPr="00640E15">
        <w:rPr>
          <w:rFonts w:ascii="Arial Narrow" w:hAnsi="Arial Narrow" w:cs="Courier New"/>
          <w:b/>
          <w:sz w:val="20"/>
          <w:szCs w:val="20"/>
        </w:rPr>
        <w:t>08 83 00</w:t>
      </w:r>
    </w:p>
    <w:p w14:paraId="73A0AB2F" w14:textId="77777777" w:rsidR="0056784A" w:rsidRPr="00640E15" w:rsidRDefault="0056784A" w:rsidP="0056784A">
      <w:pPr>
        <w:spacing w:after="0" w:line="240" w:lineRule="auto"/>
        <w:jc w:val="center"/>
        <w:rPr>
          <w:rFonts w:ascii="Arial Narrow" w:hAnsi="Arial Narrow" w:cs="Courier New"/>
          <w:b/>
          <w:sz w:val="20"/>
          <w:szCs w:val="20"/>
        </w:rPr>
      </w:pPr>
    </w:p>
    <w:p w14:paraId="75D42853" w14:textId="4ECF9E2A" w:rsidR="0056784A" w:rsidRPr="00640E15" w:rsidRDefault="00D72479" w:rsidP="0056784A">
      <w:pPr>
        <w:spacing w:after="0" w:line="240" w:lineRule="auto"/>
        <w:jc w:val="center"/>
        <w:rPr>
          <w:rFonts w:ascii="Arial Narrow" w:hAnsi="Arial Narrow" w:cs="Courier New"/>
          <w:b/>
          <w:sz w:val="20"/>
          <w:szCs w:val="20"/>
        </w:rPr>
      </w:pPr>
      <w:r w:rsidRPr="00640E15">
        <w:rPr>
          <w:rFonts w:ascii="Arial Narrow" w:hAnsi="Arial Narrow" w:cs="Courier New"/>
          <w:b/>
          <w:sz w:val="20"/>
          <w:szCs w:val="20"/>
        </w:rPr>
        <w:t>MIRRORS</w:t>
      </w:r>
    </w:p>
    <w:p w14:paraId="309ECCC5" w14:textId="380B67A5" w:rsidR="00E85A3F" w:rsidRPr="00640E15" w:rsidRDefault="00591A20" w:rsidP="0056784A">
      <w:pPr>
        <w:spacing w:after="0" w:line="240" w:lineRule="auto"/>
        <w:jc w:val="center"/>
        <w:rPr>
          <w:rFonts w:ascii="Arial Narrow" w:hAnsi="Arial Narrow" w:cs="Courier New"/>
          <w:sz w:val="20"/>
          <w:szCs w:val="20"/>
        </w:rPr>
      </w:pPr>
      <w:r w:rsidRPr="00640E15">
        <w:rPr>
          <w:rFonts w:ascii="Arial Narrow" w:hAnsi="Arial Narrow" w:cs="Courier New"/>
          <w:sz w:val="20"/>
          <w:szCs w:val="20"/>
        </w:rPr>
        <w:t>0</w:t>
      </w:r>
      <w:r w:rsidR="007362FE">
        <w:rPr>
          <w:rFonts w:ascii="Arial Narrow" w:hAnsi="Arial Narrow" w:cs="Courier New"/>
          <w:sz w:val="20"/>
          <w:szCs w:val="20"/>
        </w:rPr>
        <w:t>9</w:t>
      </w:r>
      <w:r w:rsidRPr="00640E15">
        <w:rPr>
          <w:rFonts w:ascii="Arial Narrow" w:hAnsi="Arial Narrow" w:cs="Courier New"/>
          <w:sz w:val="20"/>
          <w:szCs w:val="20"/>
        </w:rPr>
        <w:t>/21</w:t>
      </w:r>
    </w:p>
    <w:p w14:paraId="37754869" w14:textId="77777777" w:rsidR="00F53D00" w:rsidRPr="00640E15" w:rsidRDefault="00F53D00" w:rsidP="00F53D00">
      <w:pPr>
        <w:spacing w:after="0" w:line="240" w:lineRule="auto"/>
        <w:rPr>
          <w:rFonts w:ascii="Arial Narrow" w:hAnsi="Arial Narrow" w:cs="Courier New"/>
          <w:sz w:val="20"/>
          <w:szCs w:val="20"/>
        </w:rPr>
      </w:pPr>
    </w:p>
    <w:p w14:paraId="311FA27F"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TABLE OF CONTENTS</w:t>
      </w:r>
    </w:p>
    <w:p w14:paraId="25A9A580" w14:textId="77777777" w:rsidR="00CA3E00" w:rsidRPr="00640E15" w:rsidRDefault="00CA3E00" w:rsidP="00CA3E00">
      <w:pPr>
        <w:spacing w:after="0" w:line="240" w:lineRule="auto"/>
        <w:rPr>
          <w:rFonts w:ascii="Arial Narrow" w:hAnsi="Arial Narrow" w:cs="Times New Roman"/>
          <w:b/>
          <w:sz w:val="20"/>
          <w:szCs w:val="20"/>
        </w:rPr>
      </w:pPr>
    </w:p>
    <w:p w14:paraId="783EDE49"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GENERAL</w:t>
      </w:r>
    </w:p>
    <w:p w14:paraId="1EE29EF7"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1.1 REFERENCE</w:t>
      </w:r>
    </w:p>
    <w:p w14:paraId="76F93ABA" w14:textId="77777777" w:rsidR="00CA3E00" w:rsidRPr="00640E15" w:rsidRDefault="00CA3E00" w:rsidP="00CA3E00">
      <w:pPr>
        <w:spacing w:after="0" w:line="240" w:lineRule="auto"/>
        <w:rPr>
          <w:rFonts w:ascii="Arial Narrow" w:hAnsi="Arial Narrow" w:cs="Times New Roman"/>
          <w:b/>
          <w:sz w:val="20"/>
          <w:szCs w:val="20"/>
        </w:rPr>
      </w:pPr>
    </w:p>
    <w:p w14:paraId="524ED8F8"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2.1 DESCRIPTION &amp; MATERIALS</w:t>
      </w:r>
    </w:p>
    <w:p w14:paraId="35E69569" w14:textId="77777777" w:rsidR="00CA3E00" w:rsidRPr="00640E15" w:rsidRDefault="00CA3E00" w:rsidP="00CA3E00">
      <w:pPr>
        <w:spacing w:after="0" w:line="240" w:lineRule="auto"/>
        <w:rPr>
          <w:rFonts w:ascii="Arial Narrow" w:hAnsi="Arial Narrow" w:cs="Times New Roman"/>
          <w:b/>
          <w:sz w:val="20"/>
          <w:szCs w:val="20"/>
        </w:rPr>
      </w:pPr>
    </w:p>
    <w:p w14:paraId="69FEA586"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 xml:space="preserve">3.1 SUBMITTALS </w:t>
      </w:r>
    </w:p>
    <w:p w14:paraId="6920F159"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3.2 QUALITY ASSURANCE</w:t>
      </w:r>
    </w:p>
    <w:p w14:paraId="2FD7E436" w14:textId="77777777" w:rsidR="00CA3E00" w:rsidRPr="00640E15" w:rsidRDefault="00CA3E00" w:rsidP="00CA3E00">
      <w:pPr>
        <w:pStyle w:val="BodyText"/>
        <w:ind w:left="0"/>
        <w:rPr>
          <w:rFonts w:ascii="Arial Narrow" w:hAnsi="Arial Narrow" w:cs="Times New Roman"/>
          <w:b/>
        </w:rPr>
      </w:pPr>
      <w:r w:rsidRPr="00640E15">
        <w:rPr>
          <w:rFonts w:ascii="Arial Narrow" w:hAnsi="Arial Narrow" w:cs="Times New Roman"/>
          <w:b/>
        </w:rPr>
        <w:t>3.3 STANDARDS DEVIATIONS</w:t>
      </w:r>
    </w:p>
    <w:p w14:paraId="085AAF48" w14:textId="77777777" w:rsidR="00CA3E00" w:rsidRPr="00640E15" w:rsidRDefault="00CA3E00" w:rsidP="00CA3E00">
      <w:pPr>
        <w:pStyle w:val="BodyText"/>
        <w:ind w:left="0"/>
        <w:rPr>
          <w:rFonts w:ascii="Arial Narrow" w:hAnsi="Arial Narrow" w:cs="Times New Roman"/>
          <w:b/>
        </w:rPr>
      </w:pPr>
      <w:r w:rsidRPr="00640E15">
        <w:rPr>
          <w:rFonts w:ascii="Arial Narrow" w:hAnsi="Arial Narrow" w:cs="Times New Roman"/>
          <w:b/>
        </w:rPr>
        <w:t>3.4 DELIVERY, STORAGE AND PROTECTION</w:t>
      </w:r>
    </w:p>
    <w:p w14:paraId="1A031175" w14:textId="77777777" w:rsidR="00CA3E00" w:rsidRPr="00640E15" w:rsidRDefault="00CA3E00" w:rsidP="00CA3E00">
      <w:pPr>
        <w:pStyle w:val="BodyText"/>
        <w:ind w:left="0"/>
        <w:rPr>
          <w:rFonts w:ascii="Arial Narrow" w:hAnsi="Arial Narrow" w:cs="Times New Roman"/>
          <w:b/>
        </w:rPr>
      </w:pPr>
      <w:r w:rsidRPr="00640E15">
        <w:rPr>
          <w:rFonts w:ascii="Arial Narrow" w:hAnsi="Arial Narrow" w:cs="Times New Roman"/>
          <w:b/>
        </w:rPr>
        <w:t>3.5 PERFORMANCE VERIFCATION AND ACCEPTANCE TESTING</w:t>
      </w:r>
    </w:p>
    <w:p w14:paraId="02C1871B" w14:textId="77777777" w:rsidR="00CA3E00" w:rsidRPr="00640E15" w:rsidRDefault="00CA3E00" w:rsidP="00CA3E00">
      <w:pPr>
        <w:pStyle w:val="BodyText"/>
        <w:ind w:left="0"/>
        <w:rPr>
          <w:rFonts w:ascii="Arial Narrow" w:hAnsi="Arial Narrow" w:cs="Times New Roman"/>
          <w:b/>
        </w:rPr>
      </w:pPr>
      <w:r w:rsidRPr="00640E15">
        <w:rPr>
          <w:rFonts w:ascii="Arial Narrow" w:hAnsi="Arial Narrow" w:cs="Times New Roman"/>
          <w:b/>
        </w:rPr>
        <w:t>3.6 WARRANTY</w:t>
      </w:r>
    </w:p>
    <w:p w14:paraId="5568C2DE" w14:textId="77777777" w:rsidR="00CA3E00" w:rsidRPr="00640E15" w:rsidRDefault="00CA3E00" w:rsidP="00CA3E00">
      <w:pPr>
        <w:pStyle w:val="BodyText"/>
        <w:ind w:left="0"/>
        <w:rPr>
          <w:rFonts w:ascii="Arial Narrow" w:hAnsi="Arial Narrow" w:cs="Times New Roman"/>
          <w:b/>
        </w:rPr>
      </w:pPr>
      <w:r w:rsidRPr="00640E15">
        <w:rPr>
          <w:rFonts w:ascii="Arial Narrow" w:hAnsi="Arial Narrow" w:cs="Times New Roman"/>
          <w:b/>
        </w:rPr>
        <w:t>3.7 OPERATIONS AND MAINTENANCE (O &amp; M)</w:t>
      </w:r>
    </w:p>
    <w:p w14:paraId="2F089100" w14:textId="77777777" w:rsidR="00CA3E00" w:rsidRPr="00640E15" w:rsidRDefault="00CA3E00" w:rsidP="00CA3E00">
      <w:pPr>
        <w:spacing w:after="0" w:line="240" w:lineRule="auto"/>
        <w:rPr>
          <w:rFonts w:ascii="Arial Narrow" w:hAnsi="Arial Narrow" w:cs="Times New Roman"/>
          <w:b/>
          <w:sz w:val="20"/>
          <w:szCs w:val="20"/>
        </w:rPr>
      </w:pPr>
    </w:p>
    <w:p w14:paraId="76AF6904"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GENERAL</w:t>
      </w:r>
    </w:p>
    <w:p w14:paraId="425CAB40" w14:textId="2B32179E" w:rsidR="00CA3E00" w:rsidRPr="00640E15" w:rsidRDefault="00CA3E00" w:rsidP="00CA3E00">
      <w:pPr>
        <w:tabs>
          <w:tab w:val="left" w:pos="2839"/>
          <w:tab w:val="left" w:pos="5119"/>
          <w:tab w:val="left" w:pos="5719"/>
        </w:tabs>
        <w:spacing w:line="232" w:lineRule="auto"/>
        <w:ind w:right="478"/>
        <w:rPr>
          <w:rFonts w:ascii="Arial Narrow" w:hAnsi="Arial Narrow" w:cs="Times New Roman"/>
          <w:sz w:val="20"/>
          <w:szCs w:val="20"/>
        </w:rPr>
      </w:pPr>
      <w:r w:rsidRPr="00640E15">
        <w:rPr>
          <w:rFonts w:ascii="Arial Narrow" w:hAnsi="Arial Narrow" w:cs="Times New Roman"/>
          <w:sz w:val="20"/>
          <w:szCs w:val="20"/>
        </w:rPr>
        <w:t xml:space="preserve">This Performance </w:t>
      </w:r>
      <w:r w:rsidR="00591A20" w:rsidRPr="00640E15">
        <w:rPr>
          <w:rFonts w:ascii="Arial Narrow" w:hAnsi="Arial Narrow" w:cs="Times New Roman"/>
          <w:sz w:val="20"/>
          <w:szCs w:val="20"/>
        </w:rPr>
        <w:t xml:space="preserve">Criteria </w:t>
      </w:r>
      <w:r w:rsidRPr="00640E15">
        <w:rPr>
          <w:rFonts w:ascii="Arial Narrow" w:hAnsi="Arial Narrow" w:cs="Times New Roman"/>
          <w:sz w:val="20"/>
          <w:szCs w:val="20"/>
        </w:rPr>
        <w:t>(P</w:t>
      </w:r>
      <w:r w:rsidR="00591A20" w:rsidRPr="00640E15">
        <w:rPr>
          <w:rFonts w:ascii="Arial Narrow" w:hAnsi="Arial Narrow" w:cs="Times New Roman"/>
          <w:sz w:val="20"/>
          <w:szCs w:val="20"/>
        </w:rPr>
        <w:t>C</w:t>
      </w:r>
      <w:r w:rsidRPr="00640E15">
        <w:rPr>
          <w:rFonts w:ascii="Arial Narrow" w:hAnsi="Arial Narrow" w:cs="Times New Roman"/>
          <w:sz w:val="20"/>
          <w:szCs w:val="20"/>
        </w:rPr>
        <w:t>)</w:t>
      </w:r>
      <w:r w:rsidRPr="00640E15">
        <w:rPr>
          <w:rFonts w:ascii="Arial Narrow" w:hAnsi="Arial Narrow" w:cs="Times New Roman"/>
          <w:b/>
          <w:sz w:val="20"/>
          <w:szCs w:val="20"/>
        </w:rPr>
        <w:t xml:space="preserve"> </w:t>
      </w:r>
      <w:r w:rsidRPr="00640E15">
        <w:rPr>
          <w:rFonts w:ascii="Arial Narrow" w:hAnsi="Arial Narrow" w:cs="Times New Roman"/>
          <w:sz w:val="20"/>
          <w:szCs w:val="20"/>
        </w:rPr>
        <w:t>specifies the requirements for</w:t>
      </w:r>
      <w:r w:rsidR="003E16F7" w:rsidRPr="00640E15">
        <w:rPr>
          <w:rFonts w:ascii="Arial Narrow" w:hAnsi="Arial Narrow" w:cs="Times New Roman"/>
          <w:sz w:val="20"/>
          <w:szCs w:val="20"/>
        </w:rPr>
        <w:t xml:space="preserve"> </w:t>
      </w:r>
      <w:r w:rsidR="002F40A8" w:rsidRPr="00640E15">
        <w:rPr>
          <w:rFonts w:ascii="Arial Narrow" w:hAnsi="Arial Narrow" w:cs="Times New Roman"/>
          <w:sz w:val="20"/>
          <w:szCs w:val="20"/>
        </w:rPr>
        <w:t>Mirrors.</w:t>
      </w:r>
    </w:p>
    <w:p w14:paraId="78228632" w14:textId="77777777" w:rsidR="00CA3E00" w:rsidRPr="00640E15" w:rsidRDefault="00CA3E00" w:rsidP="00CA3E00">
      <w:pPr>
        <w:tabs>
          <w:tab w:val="left" w:pos="2839"/>
          <w:tab w:val="left" w:pos="5119"/>
          <w:tab w:val="left" w:pos="5719"/>
        </w:tabs>
        <w:spacing w:line="232" w:lineRule="auto"/>
        <w:ind w:left="360" w:right="478" w:hanging="360"/>
        <w:rPr>
          <w:rFonts w:ascii="Arial Narrow" w:hAnsi="Arial Narrow" w:cs="Times New Roman"/>
          <w:b/>
          <w:sz w:val="20"/>
          <w:szCs w:val="20"/>
        </w:rPr>
      </w:pPr>
      <w:r w:rsidRPr="00640E15">
        <w:rPr>
          <w:rFonts w:ascii="Arial Narrow" w:hAnsi="Arial Narrow" w:cs="Times New Roman"/>
          <w:b/>
          <w:sz w:val="20"/>
          <w:szCs w:val="20"/>
        </w:rPr>
        <w:t xml:space="preserve">1.1 </w:t>
      </w:r>
      <w:r w:rsidRPr="00640E15">
        <w:rPr>
          <w:rFonts w:ascii="Arial Narrow" w:hAnsi="Arial Narrow" w:cs="Times New Roman"/>
          <w:b/>
          <w:sz w:val="20"/>
          <w:szCs w:val="20"/>
        </w:rPr>
        <w:tab/>
        <w:t>REFERENCE</w:t>
      </w:r>
    </w:p>
    <w:p w14:paraId="19B2AED3" w14:textId="77777777" w:rsidR="00E85A3F" w:rsidRPr="00640E15" w:rsidRDefault="00E85A3F" w:rsidP="00E85A3F">
      <w:pPr>
        <w:tabs>
          <w:tab w:val="left" w:pos="2839"/>
          <w:tab w:val="left" w:pos="5119"/>
          <w:tab w:val="left" w:pos="5719"/>
        </w:tabs>
        <w:spacing w:after="0" w:line="232" w:lineRule="auto"/>
        <w:ind w:right="478"/>
        <w:rPr>
          <w:rFonts w:ascii="Arial Narrow" w:hAnsi="Arial Narrow" w:cs="Times New Roman"/>
          <w:b/>
          <w:sz w:val="20"/>
          <w:szCs w:val="20"/>
        </w:rPr>
      </w:pPr>
      <w:r w:rsidRPr="00640E15">
        <w:rPr>
          <w:rFonts w:ascii="Arial Narrow" w:hAnsi="Arial Narrow" w:cs="Times New Roman"/>
          <w:b/>
          <w:sz w:val="20"/>
          <w:szCs w:val="20"/>
        </w:rPr>
        <w:t>1.1.1 Unified Facilities Criteria (UFC)</w:t>
      </w:r>
    </w:p>
    <w:p w14:paraId="76E998D6" w14:textId="77777777" w:rsidR="00E85A3F" w:rsidRPr="00640E15" w:rsidRDefault="00E85A3F" w:rsidP="00E85A3F">
      <w:pPr>
        <w:spacing w:after="0" w:line="240" w:lineRule="auto"/>
        <w:ind w:left="360"/>
        <w:rPr>
          <w:rFonts w:ascii="Arial Narrow" w:hAnsi="Arial Narrow" w:cs="Times New Roman"/>
          <w:sz w:val="20"/>
          <w:szCs w:val="20"/>
        </w:rPr>
      </w:pPr>
      <w:r w:rsidRPr="00640E15">
        <w:rPr>
          <w:rFonts w:ascii="Arial Narrow" w:hAnsi="Arial Narrow" w:cs="Times New Roman"/>
          <w:sz w:val="20"/>
          <w:szCs w:val="20"/>
        </w:rPr>
        <w:t>Contractor must comply with the following:</w:t>
      </w:r>
    </w:p>
    <w:p w14:paraId="7A992ED1" w14:textId="77777777" w:rsidR="00E85A3F" w:rsidRPr="00640E15" w:rsidRDefault="00E85A3F" w:rsidP="00E85A3F">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A</w:t>
      </w:r>
      <w:bookmarkStart w:id="0" w:name="_Hlk57385236"/>
      <w:r w:rsidRPr="00640E15">
        <w:rPr>
          <w:rFonts w:ascii="Arial Narrow" w:hAnsi="Arial Narrow" w:cs="Times New Roman"/>
          <w:b/>
          <w:sz w:val="20"/>
          <w:szCs w:val="20"/>
        </w:rPr>
        <w:t>.</w:t>
      </w:r>
      <w:r w:rsidRPr="00640E15">
        <w:rPr>
          <w:rFonts w:ascii="Arial Narrow" w:hAnsi="Arial Narrow" w:cs="Times New Roman"/>
          <w:sz w:val="20"/>
          <w:szCs w:val="20"/>
        </w:rPr>
        <w:t xml:space="preserve"> UFC 1-200-01 General Building Requirements</w:t>
      </w:r>
    </w:p>
    <w:p w14:paraId="61A6097A" w14:textId="77777777" w:rsidR="00E85A3F" w:rsidRPr="00640E15" w:rsidRDefault="00E85A3F" w:rsidP="00E85A3F">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B.</w:t>
      </w:r>
      <w:r w:rsidRPr="00640E15">
        <w:rPr>
          <w:rFonts w:ascii="Arial Narrow" w:hAnsi="Arial Narrow" w:cs="Times New Roman"/>
          <w:sz w:val="20"/>
          <w:szCs w:val="20"/>
        </w:rPr>
        <w:t xml:space="preserve"> UFC 1-200-02 High Performance and Sustainable Building Requirements</w:t>
      </w:r>
    </w:p>
    <w:p w14:paraId="6FAC5F0D" w14:textId="49BF75A3" w:rsidR="00CA3E00" w:rsidRPr="00640E15" w:rsidRDefault="00372005" w:rsidP="00CA3E00">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C</w:t>
      </w:r>
      <w:r w:rsidR="00CA3E00" w:rsidRPr="00640E15">
        <w:rPr>
          <w:rFonts w:ascii="Arial Narrow" w:hAnsi="Arial Narrow" w:cs="Times New Roman"/>
          <w:b/>
          <w:sz w:val="20"/>
          <w:szCs w:val="20"/>
        </w:rPr>
        <w:t>.</w:t>
      </w:r>
      <w:r w:rsidR="00CA3E00" w:rsidRPr="00640E15">
        <w:rPr>
          <w:rFonts w:ascii="Arial Narrow" w:hAnsi="Arial Narrow" w:cs="Times New Roman"/>
          <w:sz w:val="20"/>
          <w:szCs w:val="20"/>
        </w:rPr>
        <w:t xml:space="preserve"> UFC 4-510-01 Military Medical Facilities</w:t>
      </w:r>
    </w:p>
    <w:bookmarkEnd w:id="0"/>
    <w:p w14:paraId="42C764D7" w14:textId="77777777" w:rsidR="00CA3E00" w:rsidRPr="00640E15" w:rsidRDefault="00CA3E00" w:rsidP="00CA3E00">
      <w:pPr>
        <w:spacing w:after="0" w:line="240" w:lineRule="auto"/>
        <w:rPr>
          <w:rFonts w:ascii="Arial Narrow" w:hAnsi="Arial Narrow" w:cs="Times New Roman"/>
          <w:sz w:val="20"/>
          <w:szCs w:val="20"/>
        </w:rPr>
      </w:pPr>
      <w:r w:rsidRPr="00640E15">
        <w:rPr>
          <w:rFonts w:ascii="Arial Narrow" w:hAnsi="Arial Narrow" w:cs="Times New Roman"/>
          <w:sz w:val="20"/>
          <w:szCs w:val="20"/>
        </w:rPr>
        <w:tab/>
      </w:r>
    </w:p>
    <w:p w14:paraId="76747454" w14:textId="77777777"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1.1.2 Military Standard</w:t>
      </w:r>
    </w:p>
    <w:p w14:paraId="6C9FADC1" w14:textId="77777777" w:rsidR="00CA3E00" w:rsidRPr="00640E15" w:rsidRDefault="00CA3E00" w:rsidP="00CA3E00">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A.</w:t>
      </w:r>
      <w:r w:rsidRPr="00640E15">
        <w:rPr>
          <w:rFonts w:ascii="Arial Narrow" w:hAnsi="Arial Narrow" w:cs="Times New Roman"/>
          <w:sz w:val="20"/>
          <w:szCs w:val="20"/>
        </w:rPr>
        <w:t xml:space="preserve"> </w:t>
      </w:r>
      <w:bookmarkStart w:id="1" w:name="_Hlk17709100"/>
      <w:r w:rsidRPr="00640E15">
        <w:rPr>
          <w:rFonts w:ascii="Arial Narrow" w:hAnsi="Arial Narrow" w:cs="Times New Roman"/>
          <w:sz w:val="20"/>
          <w:szCs w:val="20"/>
        </w:rPr>
        <w:t xml:space="preserve">MIL-STD 1691 </w:t>
      </w:r>
      <w:bookmarkStart w:id="2" w:name="_Hlk57385312"/>
      <w:r w:rsidRPr="00640E15">
        <w:rPr>
          <w:rFonts w:ascii="Arial Narrow" w:hAnsi="Arial Narrow" w:cs="Times New Roman"/>
          <w:sz w:val="20"/>
          <w:szCs w:val="20"/>
        </w:rPr>
        <w:t>Construction and Material Schedule for Medical, Dental, Veterinary and Medical Research Laboratories</w:t>
      </w:r>
      <w:bookmarkEnd w:id="1"/>
      <w:r w:rsidRPr="00640E15">
        <w:rPr>
          <w:rFonts w:ascii="Arial Narrow" w:hAnsi="Arial Narrow" w:cs="Times New Roman"/>
          <w:b/>
          <w:sz w:val="20"/>
          <w:szCs w:val="20"/>
        </w:rPr>
        <w:t xml:space="preserve"> </w:t>
      </w:r>
    </w:p>
    <w:bookmarkEnd w:id="2"/>
    <w:p w14:paraId="44D9AD0A" w14:textId="77777777" w:rsidR="00CA3E00" w:rsidRPr="00640E15" w:rsidRDefault="00CA3E00" w:rsidP="00CA3E00">
      <w:pPr>
        <w:spacing w:after="0" w:line="240" w:lineRule="auto"/>
        <w:ind w:left="360"/>
        <w:rPr>
          <w:rFonts w:ascii="Arial Narrow" w:hAnsi="Arial Narrow" w:cs="Times New Roman"/>
          <w:sz w:val="20"/>
          <w:szCs w:val="20"/>
        </w:rPr>
      </w:pPr>
    </w:p>
    <w:p w14:paraId="7EE37936" w14:textId="13639418"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1.1.</w:t>
      </w:r>
      <w:r w:rsidR="00B83BC0" w:rsidRPr="00640E15">
        <w:rPr>
          <w:rFonts w:ascii="Arial Narrow" w:hAnsi="Arial Narrow" w:cs="Times New Roman"/>
          <w:b/>
          <w:sz w:val="20"/>
          <w:szCs w:val="20"/>
        </w:rPr>
        <w:t xml:space="preserve">3 </w:t>
      </w:r>
      <w:r w:rsidRPr="00640E15">
        <w:rPr>
          <w:rFonts w:ascii="Arial Narrow" w:hAnsi="Arial Narrow" w:cs="Times New Roman"/>
          <w:b/>
          <w:sz w:val="20"/>
          <w:szCs w:val="20"/>
        </w:rPr>
        <w:t>National Fire Protection Association (NFPA)</w:t>
      </w:r>
    </w:p>
    <w:p w14:paraId="77AE1A74" w14:textId="77777777" w:rsidR="00CA3E00" w:rsidRPr="00640E15" w:rsidRDefault="00CA3E00" w:rsidP="00CA3E00">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A.</w:t>
      </w:r>
      <w:r w:rsidRPr="00640E15">
        <w:rPr>
          <w:rFonts w:ascii="Arial Narrow" w:hAnsi="Arial Narrow" w:cs="Times New Roman"/>
          <w:sz w:val="20"/>
          <w:szCs w:val="20"/>
        </w:rPr>
        <w:t xml:space="preserve"> NFPA 99 Healthcare Facilities Code</w:t>
      </w:r>
    </w:p>
    <w:p w14:paraId="6D39DC22" w14:textId="77777777" w:rsidR="00CA3E00" w:rsidRPr="00640E15" w:rsidRDefault="00CA3E00" w:rsidP="00CA3E00">
      <w:pPr>
        <w:spacing w:after="0" w:line="240" w:lineRule="auto"/>
        <w:ind w:left="900" w:hanging="180"/>
        <w:rPr>
          <w:rFonts w:ascii="Arial Narrow" w:hAnsi="Arial Narrow" w:cs="Times New Roman"/>
          <w:b/>
          <w:sz w:val="20"/>
          <w:szCs w:val="20"/>
        </w:rPr>
      </w:pPr>
      <w:r w:rsidRPr="00640E15">
        <w:rPr>
          <w:rFonts w:ascii="Arial Narrow" w:hAnsi="Arial Narrow" w:cs="Times New Roman"/>
          <w:b/>
          <w:sz w:val="20"/>
          <w:szCs w:val="20"/>
        </w:rPr>
        <w:t>B.</w:t>
      </w:r>
      <w:r w:rsidRPr="00640E15">
        <w:rPr>
          <w:rFonts w:ascii="Arial Narrow" w:hAnsi="Arial Narrow" w:cs="Times New Roman"/>
          <w:sz w:val="20"/>
          <w:szCs w:val="20"/>
        </w:rPr>
        <w:t xml:space="preserve"> NFPA 101 Life Safety Code</w:t>
      </w:r>
    </w:p>
    <w:p w14:paraId="1005002C" w14:textId="77777777" w:rsidR="00CA3E00" w:rsidRPr="00640E15" w:rsidRDefault="00CA3E00" w:rsidP="00CA3E00">
      <w:pPr>
        <w:spacing w:after="0" w:line="240" w:lineRule="auto"/>
        <w:ind w:left="360"/>
        <w:rPr>
          <w:rFonts w:ascii="Arial Narrow" w:hAnsi="Arial Narrow" w:cs="Times New Roman"/>
          <w:sz w:val="20"/>
          <w:szCs w:val="20"/>
        </w:rPr>
      </w:pPr>
    </w:p>
    <w:p w14:paraId="0C5417C3" w14:textId="4765D011" w:rsidR="00DE3707" w:rsidRPr="00640E15" w:rsidRDefault="00DE3707" w:rsidP="00DE3707">
      <w:pPr>
        <w:spacing w:after="0" w:line="240" w:lineRule="auto"/>
        <w:rPr>
          <w:rFonts w:ascii="Arial Narrow" w:hAnsi="Arial Narrow" w:cs="Times New Roman"/>
          <w:b/>
          <w:sz w:val="20"/>
          <w:szCs w:val="20"/>
        </w:rPr>
      </w:pPr>
      <w:r w:rsidRPr="00640E15">
        <w:rPr>
          <w:rFonts w:ascii="Arial Narrow" w:hAnsi="Arial Narrow" w:cs="Times New Roman"/>
          <w:b/>
          <w:sz w:val="20"/>
          <w:szCs w:val="20"/>
        </w:rPr>
        <w:t>1.1.</w:t>
      </w:r>
      <w:r w:rsidR="00792ACC">
        <w:rPr>
          <w:rFonts w:ascii="Arial Narrow" w:hAnsi="Arial Narrow" w:cs="Times New Roman"/>
          <w:b/>
          <w:sz w:val="20"/>
          <w:szCs w:val="20"/>
        </w:rPr>
        <w:t>4</w:t>
      </w:r>
      <w:r w:rsidRPr="00640E15">
        <w:rPr>
          <w:rFonts w:ascii="Arial Narrow" w:hAnsi="Arial Narrow" w:cs="Times New Roman"/>
          <w:b/>
          <w:sz w:val="20"/>
          <w:szCs w:val="20"/>
        </w:rPr>
        <w:t xml:space="preserve"> Military Health System Standards</w:t>
      </w:r>
    </w:p>
    <w:p w14:paraId="1120490B" w14:textId="77777777" w:rsidR="00DE3707" w:rsidRPr="00640E15" w:rsidRDefault="00DE3707" w:rsidP="00DE3707">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A.</w:t>
      </w:r>
      <w:r w:rsidRPr="00640E15">
        <w:rPr>
          <w:rFonts w:ascii="Arial Narrow" w:hAnsi="Arial Narrow" w:cs="Times New Roman"/>
          <w:sz w:val="20"/>
          <w:szCs w:val="20"/>
        </w:rPr>
        <w:t xml:space="preserve"> Reserved for future</w:t>
      </w:r>
    </w:p>
    <w:p w14:paraId="738C883C" w14:textId="77777777" w:rsidR="00DE3707" w:rsidRDefault="00DE3707" w:rsidP="00CA3E00">
      <w:pPr>
        <w:spacing w:after="0" w:line="240" w:lineRule="auto"/>
        <w:rPr>
          <w:rFonts w:ascii="Arial Narrow" w:hAnsi="Arial Narrow" w:cs="Times New Roman"/>
          <w:b/>
          <w:sz w:val="20"/>
          <w:szCs w:val="20"/>
        </w:rPr>
      </w:pPr>
    </w:p>
    <w:p w14:paraId="333FC5D8" w14:textId="5F21FC00"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1.1.</w:t>
      </w:r>
      <w:r w:rsidR="00B83BC0" w:rsidRPr="00640E15">
        <w:rPr>
          <w:rFonts w:ascii="Arial Narrow" w:hAnsi="Arial Narrow" w:cs="Times New Roman"/>
          <w:b/>
          <w:sz w:val="20"/>
          <w:szCs w:val="20"/>
        </w:rPr>
        <w:t>5</w:t>
      </w:r>
      <w:r w:rsidRPr="00640E15">
        <w:rPr>
          <w:rFonts w:ascii="Arial Narrow" w:hAnsi="Arial Narrow" w:cs="Times New Roman"/>
          <w:b/>
          <w:sz w:val="20"/>
          <w:szCs w:val="20"/>
        </w:rPr>
        <w:t xml:space="preserve"> American Society for Testing and Materials (ASTM)</w:t>
      </w:r>
    </w:p>
    <w:p w14:paraId="3095BA8C" w14:textId="0BF0ED5B" w:rsidR="00CA3E00" w:rsidRPr="00640E15" w:rsidRDefault="00CA3E00" w:rsidP="00CA3E00">
      <w:pPr>
        <w:spacing w:after="0" w:line="240" w:lineRule="auto"/>
        <w:ind w:left="900" w:hanging="180"/>
        <w:rPr>
          <w:rFonts w:ascii="Arial Narrow" w:hAnsi="Arial Narrow" w:cs="Times New Roman"/>
          <w:sz w:val="20"/>
          <w:szCs w:val="20"/>
        </w:rPr>
      </w:pPr>
      <w:r w:rsidRPr="00640E15">
        <w:rPr>
          <w:rFonts w:ascii="Arial Narrow" w:hAnsi="Arial Narrow" w:cs="Times New Roman"/>
          <w:b/>
          <w:bCs/>
          <w:sz w:val="20"/>
          <w:szCs w:val="20"/>
        </w:rPr>
        <w:t>A.</w:t>
      </w:r>
      <w:r w:rsidRPr="00640E15">
        <w:rPr>
          <w:rFonts w:ascii="Arial Narrow" w:hAnsi="Arial Narrow" w:cs="Times New Roman"/>
          <w:sz w:val="20"/>
          <w:szCs w:val="20"/>
        </w:rPr>
        <w:t xml:space="preserve"> ASTM E84 Standard Test Method for Surface Burning Characteristics of Building Materials</w:t>
      </w:r>
    </w:p>
    <w:p w14:paraId="16A41669" w14:textId="66E201A7" w:rsidR="00E53FF6" w:rsidRPr="00640E15" w:rsidRDefault="00E53FF6" w:rsidP="00CA3E00">
      <w:pPr>
        <w:spacing w:after="0" w:line="240" w:lineRule="auto"/>
        <w:ind w:left="900" w:hanging="180"/>
        <w:rPr>
          <w:rFonts w:ascii="Arial Narrow" w:hAnsi="Arial Narrow"/>
          <w:sz w:val="20"/>
          <w:szCs w:val="20"/>
        </w:rPr>
      </w:pPr>
      <w:r w:rsidRPr="00640E15">
        <w:rPr>
          <w:rFonts w:ascii="Arial Narrow" w:hAnsi="Arial Narrow"/>
          <w:b/>
          <w:sz w:val="20"/>
          <w:szCs w:val="20"/>
        </w:rPr>
        <w:t>B.</w:t>
      </w:r>
      <w:r w:rsidRPr="00640E15">
        <w:rPr>
          <w:rFonts w:ascii="Arial Narrow" w:hAnsi="Arial Narrow"/>
          <w:sz w:val="20"/>
          <w:szCs w:val="20"/>
        </w:rPr>
        <w:t xml:space="preserve"> ASTM C1036 Standard </w:t>
      </w:r>
      <w:r w:rsidR="00C4366C" w:rsidRPr="00640E15">
        <w:rPr>
          <w:rFonts w:ascii="Arial Narrow" w:hAnsi="Arial Narrow"/>
          <w:sz w:val="20"/>
          <w:szCs w:val="20"/>
        </w:rPr>
        <w:t xml:space="preserve">Criteria </w:t>
      </w:r>
      <w:r w:rsidRPr="00640E15">
        <w:rPr>
          <w:rFonts w:ascii="Arial Narrow" w:hAnsi="Arial Narrow"/>
          <w:sz w:val="20"/>
          <w:szCs w:val="20"/>
        </w:rPr>
        <w:t>for Flat Glass</w:t>
      </w:r>
    </w:p>
    <w:p w14:paraId="34CE6113" w14:textId="74150EB4" w:rsidR="00E53FF6" w:rsidRPr="00640E15" w:rsidRDefault="00E53FF6" w:rsidP="00CA3E00">
      <w:pPr>
        <w:spacing w:after="0" w:line="240" w:lineRule="auto"/>
        <w:ind w:left="900" w:hanging="180"/>
        <w:rPr>
          <w:rFonts w:ascii="Arial Narrow" w:hAnsi="Arial Narrow"/>
          <w:sz w:val="20"/>
          <w:szCs w:val="20"/>
        </w:rPr>
      </w:pPr>
      <w:r w:rsidRPr="00640E15">
        <w:rPr>
          <w:rFonts w:ascii="Arial Narrow" w:hAnsi="Arial Narrow"/>
          <w:b/>
          <w:sz w:val="20"/>
          <w:szCs w:val="20"/>
        </w:rPr>
        <w:t>C.</w:t>
      </w:r>
      <w:r w:rsidRPr="00640E15">
        <w:rPr>
          <w:rFonts w:ascii="Arial Narrow" w:hAnsi="Arial Narrow"/>
          <w:sz w:val="20"/>
          <w:szCs w:val="20"/>
        </w:rPr>
        <w:t xml:space="preserve"> ASTM D4802 Standard </w:t>
      </w:r>
      <w:r w:rsidR="00C4366C" w:rsidRPr="00640E15">
        <w:rPr>
          <w:rFonts w:ascii="Arial Narrow" w:hAnsi="Arial Narrow"/>
          <w:sz w:val="20"/>
          <w:szCs w:val="20"/>
        </w:rPr>
        <w:t>Criteria</w:t>
      </w:r>
      <w:r w:rsidRPr="00640E15">
        <w:rPr>
          <w:rFonts w:ascii="Arial Narrow" w:hAnsi="Arial Narrow"/>
          <w:sz w:val="20"/>
          <w:szCs w:val="20"/>
        </w:rPr>
        <w:t xml:space="preserve"> for </w:t>
      </w:r>
      <w:proofErr w:type="gramStart"/>
      <w:r w:rsidRPr="00640E15">
        <w:rPr>
          <w:rFonts w:ascii="Arial Narrow" w:hAnsi="Arial Narrow"/>
          <w:sz w:val="20"/>
          <w:szCs w:val="20"/>
        </w:rPr>
        <w:t>Poly(</w:t>
      </w:r>
      <w:proofErr w:type="gramEnd"/>
      <w:r w:rsidRPr="00640E15">
        <w:rPr>
          <w:rFonts w:ascii="Arial Narrow" w:hAnsi="Arial Narrow"/>
          <w:sz w:val="20"/>
          <w:szCs w:val="20"/>
        </w:rPr>
        <w:t>Methyl Methacrylate) Acrylic Plastic</w:t>
      </w:r>
    </w:p>
    <w:p w14:paraId="2AE7DBD4" w14:textId="1BE92A8F" w:rsidR="003D1219" w:rsidRPr="00640E15" w:rsidRDefault="003D1219" w:rsidP="003D1219">
      <w:pPr>
        <w:spacing w:after="0" w:line="240" w:lineRule="auto"/>
        <w:ind w:right="990"/>
        <w:rPr>
          <w:rFonts w:ascii="Arial Narrow" w:hAnsi="Arial Narrow"/>
          <w:sz w:val="20"/>
          <w:szCs w:val="20"/>
        </w:rPr>
      </w:pPr>
    </w:p>
    <w:p w14:paraId="5B1281EB" w14:textId="067CD2B3" w:rsidR="003D1219" w:rsidRPr="00A00348" w:rsidRDefault="003D1219" w:rsidP="003D1219">
      <w:pPr>
        <w:spacing w:after="0" w:line="240" w:lineRule="auto"/>
        <w:rPr>
          <w:rFonts w:ascii="Arial Narrow" w:hAnsi="Arial Narrow"/>
          <w:b/>
          <w:color w:val="E36C0A" w:themeColor="accent6" w:themeShade="BF"/>
          <w:sz w:val="20"/>
          <w:szCs w:val="20"/>
        </w:rPr>
      </w:pPr>
      <w:r w:rsidRPr="00640E15">
        <w:rPr>
          <w:rFonts w:ascii="Arial Narrow" w:hAnsi="Arial Narrow"/>
          <w:b/>
          <w:sz w:val="20"/>
          <w:szCs w:val="20"/>
        </w:rPr>
        <w:t>1.1.</w:t>
      </w:r>
      <w:r w:rsidR="00B83BC0" w:rsidRPr="00640E15">
        <w:rPr>
          <w:rFonts w:ascii="Arial Narrow" w:hAnsi="Arial Narrow"/>
          <w:b/>
          <w:sz w:val="20"/>
          <w:szCs w:val="20"/>
        </w:rPr>
        <w:t xml:space="preserve">6 </w:t>
      </w:r>
      <w:r w:rsidRPr="00640E15">
        <w:rPr>
          <w:rFonts w:ascii="Arial Narrow" w:hAnsi="Arial Narrow"/>
          <w:b/>
          <w:sz w:val="20"/>
          <w:szCs w:val="20"/>
        </w:rPr>
        <w:t xml:space="preserve">American National Standards </w:t>
      </w:r>
      <w:r w:rsidRPr="007362FE">
        <w:rPr>
          <w:rFonts w:ascii="Arial Narrow" w:hAnsi="Arial Narrow"/>
          <w:b/>
          <w:sz w:val="20"/>
          <w:szCs w:val="20"/>
        </w:rPr>
        <w:t>Institute</w:t>
      </w:r>
      <w:r w:rsidR="00A00348" w:rsidRPr="007362FE">
        <w:rPr>
          <w:rFonts w:ascii="Arial Narrow" w:hAnsi="Arial Narrow"/>
          <w:b/>
          <w:sz w:val="20"/>
          <w:szCs w:val="20"/>
        </w:rPr>
        <w:t xml:space="preserve"> (ANSI)</w:t>
      </w:r>
    </w:p>
    <w:p w14:paraId="0BE913F3" w14:textId="7A711C92" w:rsidR="003D1219" w:rsidRPr="00640E15" w:rsidRDefault="003D1219" w:rsidP="00CA3E00">
      <w:pPr>
        <w:spacing w:after="0" w:line="240" w:lineRule="auto"/>
        <w:ind w:left="900" w:hanging="180"/>
        <w:rPr>
          <w:rFonts w:ascii="Arial Narrow" w:hAnsi="Arial Narrow"/>
          <w:sz w:val="20"/>
          <w:szCs w:val="20"/>
        </w:rPr>
      </w:pPr>
      <w:r w:rsidRPr="00640E15">
        <w:rPr>
          <w:rFonts w:ascii="Arial Narrow" w:hAnsi="Arial Narrow" w:cs="Times New Roman"/>
          <w:b/>
          <w:sz w:val="20"/>
          <w:szCs w:val="20"/>
        </w:rPr>
        <w:t>A</w:t>
      </w:r>
      <w:r w:rsidR="00E53FF6" w:rsidRPr="00640E15">
        <w:rPr>
          <w:rFonts w:ascii="Arial Narrow" w:hAnsi="Arial Narrow" w:cs="Times New Roman"/>
          <w:b/>
          <w:sz w:val="20"/>
          <w:szCs w:val="20"/>
        </w:rPr>
        <w:t>.</w:t>
      </w:r>
      <w:r w:rsidR="00E53FF6" w:rsidRPr="00640E15">
        <w:rPr>
          <w:rFonts w:ascii="Arial Narrow" w:hAnsi="Arial Narrow" w:cs="Times New Roman"/>
          <w:sz w:val="20"/>
          <w:szCs w:val="20"/>
        </w:rPr>
        <w:t xml:space="preserve"> </w:t>
      </w:r>
      <w:r w:rsidR="00E53FF6" w:rsidRPr="00640E15">
        <w:rPr>
          <w:rFonts w:ascii="Arial Narrow" w:hAnsi="Arial Narrow"/>
          <w:sz w:val="20"/>
          <w:szCs w:val="20"/>
        </w:rPr>
        <w:t xml:space="preserve">ANSI Z97.1 Safety Glazing Materials Used in Buildings – Safety Performance </w:t>
      </w:r>
      <w:r w:rsidR="00C4366C" w:rsidRPr="00640E15">
        <w:rPr>
          <w:rFonts w:ascii="Arial Narrow" w:hAnsi="Arial Narrow"/>
          <w:sz w:val="20"/>
          <w:szCs w:val="20"/>
        </w:rPr>
        <w:t>Criteria</w:t>
      </w:r>
      <w:r w:rsidR="00E53FF6" w:rsidRPr="00640E15">
        <w:rPr>
          <w:rFonts w:ascii="Arial Narrow" w:hAnsi="Arial Narrow"/>
          <w:sz w:val="20"/>
          <w:szCs w:val="20"/>
        </w:rPr>
        <w:t xml:space="preserve"> and </w:t>
      </w:r>
    </w:p>
    <w:p w14:paraId="07E5DC3C" w14:textId="0C9A061C" w:rsidR="00E53FF6" w:rsidRPr="00640E15" w:rsidRDefault="00E53FF6" w:rsidP="003D1219">
      <w:pPr>
        <w:spacing w:after="0" w:line="240" w:lineRule="auto"/>
        <w:ind w:left="900"/>
        <w:rPr>
          <w:rFonts w:ascii="Arial Narrow" w:hAnsi="Arial Narrow" w:cs="Times New Roman"/>
          <w:sz w:val="20"/>
          <w:szCs w:val="20"/>
        </w:rPr>
      </w:pPr>
      <w:r w:rsidRPr="00640E15">
        <w:rPr>
          <w:rFonts w:ascii="Arial Narrow" w:hAnsi="Arial Narrow"/>
          <w:sz w:val="20"/>
          <w:szCs w:val="20"/>
        </w:rPr>
        <w:t>Methods of Test</w:t>
      </w:r>
    </w:p>
    <w:p w14:paraId="0F11E8BD" w14:textId="77777777" w:rsidR="0055113C" w:rsidRDefault="0055113C" w:rsidP="00792ACC">
      <w:pPr>
        <w:spacing w:after="0" w:line="240" w:lineRule="auto"/>
        <w:rPr>
          <w:rFonts w:ascii="Arial Narrow" w:hAnsi="Arial Narrow" w:cs="Times New Roman"/>
          <w:b/>
          <w:sz w:val="20"/>
          <w:szCs w:val="20"/>
        </w:rPr>
      </w:pPr>
    </w:p>
    <w:p w14:paraId="1F6622AB" w14:textId="71095BC1" w:rsidR="00792ACC" w:rsidRPr="00640E15" w:rsidRDefault="00792ACC" w:rsidP="00792ACC">
      <w:pPr>
        <w:spacing w:after="0" w:line="240" w:lineRule="auto"/>
        <w:rPr>
          <w:rFonts w:ascii="Arial Narrow" w:hAnsi="Arial Narrow" w:cs="Times New Roman"/>
          <w:b/>
          <w:sz w:val="20"/>
          <w:szCs w:val="20"/>
        </w:rPr>
      </w:pPr>
      <w:r w:rsidRPr="00640E15">
        <w:rPr>
          <w:rFonts w:ascii="Arial Narrow" w:hAnsi="Arial Narrow" w:cs="Times New Roman"/>
          <w:b/>
          <w:sz w:val="20"/>
          <w:szCs w:val="20"/>
        </w:rPr>
        <w:t>1.1.</w:t>
      </w:r>
      <w:r w:rsidR="0055113C">
        <w:rPr>
          <w:rFonts w:ascii="Arial Narrow" w:hAnsi="Arial Narrow" w:cs="Times New Roman"/>
          <w:b/>
          <w:sz w:val="20"/>
          <w:szCs w:val="20"/>
        </w:rPr>
        <w:t>7</w:t>
      </w:r>
      <w:r w:rsidRPr="00640E15">
        <w:rPr>
          <w:rFonts w:ascii="Arial Narrow" w:hAnsi="Arial Narrow" w:cs="Times New Roman"/>
          <w:b/>
          <w:sz w:val="20"/>
          <w:szCs w:val="20"/>
        </w:rPr>
        <w:t xml:space="preserve"> Underwriters Laboratories (UL)</w:t>
      </w:r>
    </w:p>
    <w:p w14:paraId="2C4CCC65" w14:textId="77777777" w:rsidR="00792ACC" w:rsidRPr="00640E15" w:rsidRDefault="00792ACC" w:rsidP="00792ACC">
      <w:pPr>
        <w:spacing w:after="0" w:line="240" w:lineRule="auto"/>
        <w:ind w:left="900" w:hanging="180"/>
        <w:rPr>
          <w:rFonts w:ascii="Arial Narrow" w:hAnsi="Arial Narrow" w:cs="Times New Roman"/>
          <w:sz w:val="20"/>
          <w:szCs w:val="20"/>
        </w:rPr>
      </w:pPr>
      <w:r w:rsidRPr="00640E15">
        <w:rPr>
          <w:rFonts w:ascii="Arial Narrow" w:hAnsi="Arial Narrow" w:cs="Times New Roman"/>
          <w:b/>
          <w:sz w:val="20"/>
          <w:szCs w:val="20"/>
        </w:rPr>
        <w:t>A.</w:t>
      </w:r>
      <w:r w:rsidRPr="00640E15">
        <w:rPr>
          <w:rFonts w:ascii="Arial Narrow" w:hAnsi="Arial Narrow" w:cs="Times New Roman"/>
          <w:sz w:val="20"/>
          <w:szCs w:val="20"/>
        </w:rPr>
        <w:t xml:space="preserve"> Reserved for future</w:t>
      </w:r>
      <w:bookmarkStart w:id="3" w:name="_GoBack"/>
      <w:bookmarkEnd w:id="3"/>
    </w:p>
    <w:p w14:paraId="03E0BA72" w14:textId="77777777" w:rsidR="00CA3E00" w:rsidRPr="00640E15" w:rsidRDefault="00CA3E00" w:rsidP="00CA3E00">
      <w:pPr>
        <w:spacing w:after="0" w:line="240" w:lineRule="auto"/>
        <w:rPr>
          <w:rFonts w:ascii="Arial Narrow" w:hAnsi="Arial Narrow" w:cs="Times New Roman"/>
          <w:b/>
          <w:sz w:val="20"/>
          <w:szCs w:val="20"/>
        </w:rPr>
      </w:pPr>
    </w:p>
    <w:p w14:paraId="5F5D6C6C" w14:textId="48D60080" w:rsidR="00CA3E00" w:rsidRPr="00640E15" w:rsidRDefault="00CA3E00" w:rsidP="00CA3E00">
      <w:pPr>
        <w:spacing w:after="0" w:line="240" w:lineRule="auto"/>
        <w:rPr>
          <w:rFonts w:ascii="Arial Narrow" w:hAnsi="Arial Narrow" w:cs="Times New Roman"/>
          <w:b/>
          <w:sz w:val="20"/>
          <w:szCs w:val="20"/>
        </w:rPr>
      </w:pPr>
      <w:r w:rsidRPr="00640E15">
        <w:rPr>
          <w:rFonts w:ascii="Arial Narrow" w:hAnsi="Arial Narrow" w:cs="Times New Roman"/>
          <w:b/>
          <w:sz w:val="20"/>
          <w:szCs w:val="20"/>
        </w:rPr>
        <w:t>1.1.</w:t>
      </w:r>
      <w:r w:rsidR="00B83BC0" w:rsidRPr="00640E15">
        <w:rPr>
          <w:rFonts w:ascii="Arial Narrow" w:hAnsi="Arial Narrow" w:cs="Times New Roman"/>
          <w:b/>
          <w:sz w:val="20"/>
          <w:szCs w:val="20"/>
        </w:rPr>
        <w:t>8</w:t>
      </w:r>
      <w:r w:rsidRPr="00640E15">
        <w:rPr>
          <w:rFonts w:ascii="Arial Narrow" w:hAnsi="Arial Narrow" w:cs="Times New Roman"/>
          <w:b/>
          <w:sz w:val="20"/>
          <w:szCs w:val="20"/>
        </w:rPr>
        <w:t xml:space="preserve"> Other Standards</w:t>
      </w:r>
    </w:p>
    <w:p w14:paraId="1E15503D" w14:textId="756A4510" w:rsidR="00CA3E00" w:rsidRPr="00640E15" w:rsidRDefault="00CA3E00" w:rsidP="00CA3E00">
      <w:pPr>
        <w:spacing w:after="0" w:line="240" w:lineRule="auto"/>
        <w:ind w:left="900" w:hanging="180"/>
        <w:rPr>
          <w:rFonts w:ascii="Arial Narrow" w:hAnsi="Arial Narrow" w:cs="Times New Roman"/>
          <w:sz w:val="20"/>
          <w:szCs w:val="20"/>
        </w:rPr>
      </w:pPr>
      <w:bookmarkStart w:id="4" w:name="_Hlk17787627"/>
      <w:r w:rsidRPr="00640E15">
        <w:rPr>
          <w:rFonts w:ascii="Arial Narrow" w:hAnsi="Arial Narrow" w:cs="Times New Roman"/>
          <w:b/>
          <w:sz w:val="20"/>
          <w:szCs w:val="20"/>
        </w:rPr>
        <w:t>A.</w:t>
      </w:r>
      <w:r w:rsidRPr="00640E15">
        <w:rPr>
          <w:rFonts w:ascii="Arial Narrow" w:hAnsi="Arial Narrow" w:cs="Times New Roman"/>
          <w:sz w:val="20"/>
          <w:szCs w:val="20"/>
        </w:rPr>
        <w:t xml:space="preserve"> </w:t>
      </w:r>
      <w:bookmarkEnd w:id="4"/>
      <w:r w:rsidR="002F40A8" w:rsidRPr="00640E15">
        <w:rPr>
          <w:rFonts w:ascii="Arial Narrow" w:hAnsi="Arial Narrow" w:cs="Times New Roman"/>
          <w:sz w:val="20"/>
          <w:szCs w:val="20"/>
        </w:rPr>
        <w:t xml:space="preserve">Reserved for </w:t>
      </w:r>
      <w:r w:rsidR="000C0BF4" w:rsidRPr="00640E15">
        <w:rPr>
          <w:rFonts w:ascii="Arial Narrow" w:hAnsi="Arial Narrow" w:cs="Times New Roman"/>
          <w:sz w:val="20"/>
          <w:szCs w:val="20"/>
        </w:rPr>
        <w:t>f</w:t>
      </w:r>
      <w:r w:rsidR="002F40A8" w:rsidRPr="00640E15">
        <w:rPr>
          <w:rFonts w:ascii="Arial Narrow" w:hAnsi="Arial Narrow" w:cs="Times New Roman"/>
          <w:sz w:val="20"/>
          <w:szCs w:val="20"/>
        </w:rPr>
        <w:t>uture</w:t>
      </w:r>
    </w:p>
    <w:p w14:paraId="32B4084E" w14:textId="77777777" w:rsidR="00CA3E00" w:rsidRPr="00640E15" w:rsidRDefault="00CA3E00" w:rsidP="00CA3E00">
      <w:pPr>
        <w:spacing w:after="0" w:line="240" w:lineRule="auto"/>
        <w:rPr>
          <w:rFonts w:ascii="Arial Narrow" w:hAnsi="Arial Narrow" w:cs="Times New Roman"/>
          <w:sz w:val="20"/>
          <w:szCs w:val="20"/>
        </w:rPr>
      </w:pPr>
    </w:p>
    <w:p w14:paraId="563BDBE7" w14:textId="77777777" w:rsidR="003D1219" w:rsidRPr="00640E15" w:rsidRDefault="003D1219" w:rsidP="003D1219">
      <w:pPr>
        <w:pStyle w:val="ListParagraph"/>
        <w:ind w:left="360"/>
        <w:rPr>
          <w:rFonts w:cs="Courier New"/>
          <w:b/>
          <w:szCs w:val="20"/>
        </w:rPr>
      </w:pPr>
    </w:p>
    <w:p w14:paraId="3FAF7180" w14:textId="21DDD4DD" w:rsidR="00CA3E00" w:rsidRPr="00640E15" w:rsidRDefault="00CA3E00" w:rsidP="00CA3E00">
      <w:pPr>
        <w:pStyle w:val="ListParagraph"/>
        <w:numPr>
          <w:ilvl w:val="1"/>
          <w:numId w:val="19"/>
        </w:numPr>
        <w:rPr>
          <w:rFonts w:cs="Courier New"/>
          <w:b/>
          <w:szCs w:val="20"/>
        </w:rPr>
      </w:pPr>
      <w:r w:rsidRPr="00640E15">
        <w:rPr>
          <w:rFonts w:cs="Times New Roman"/>
          <w:b/>
          <w:szCs w:val="20"/>
        </w:rPr>
        <w:t>DESCRIPTION &amp; MATERIALS</w:t>
      </w:r>
    </w:p>
    <w:p w14:paraId="48A21B2F" w14:textId="77777777" w:rsidR="00CA3E00" w:rsidRPr="00640E15" w:rsidRDefault="00CA3E00" w:rsidP="00CA3E00">
      <w:pPr>
        <w:pStyle w:val="BodyText"/>
        <w:ind w:left="360"/>
        <w:rPr>
          <w:rFonts w:ascii="Arial Narrow" w:hAnsi="Arial Narrow"/>
        </w:rPr>
      </w:pPr>
      <w:r w:rsidRPr="00640E15">
        <w:rPr>
          <w:rFonts w:ascii="Arial Narrow" w:hAnsi="Arial Narrow"/>
        </w:rPr>
        <w:t>All requirements within the MIL-STD 1691 JSN descriptions must be met as well as the performance guidelines listed in the following descriptions.</w:t>
      </w:r>
    </w:p>
    <w:p w14:paraId="0DF9B231" w14:textId="77777777" w:rsidR="00CA3E00" w:rsidRPr="00640E15" w:rsidRDefault="00CA3E00" w:rsidP="00CA3E00">
      <w:pPr>
        <w:pStyle w:val="ListParagraph"/>
        <w:ind w:left="360"/>
        <w:rPr>
          <w:rFonts w:cs="Courier New"/>
          <w:b/>
          <w:szCs w:val="20"/>
        </w:rPr>
      </w:pPr>
      <w:r w:rsidRPr="00640E15">
        <w:rPr>
          <w:rFonts w:cs="Courier New"/>
          <w:b/>
          <w:szCs w:val="20"/>
        </w:rPr>
        <w:tab/>
      </w:r>
    </w:p>
    <w:p w14:paraId="283C0B6C" w14:textId="77777777" w:rsidR="00F93879" w:rsidRPr="00640E15" w:rsidRDefault="00F93879" w:rsidP="00F93879">
      <w:pPr>
        <w:pStyle w:val="ListParagraph"/>
        <w:tabs>
          <w:tab w:val="left" w:pos="630"/>
        </w:tabs>
        <w:ind w:left="180" w:hanging="180"/>
        <w:rPr>
          <w:rStyle w:val="PlaceholderText"/>
          <w:b/>
          <w:color w:val="auto"/>
        </w:rPr>
      </w:pPr>
      <w:r w:rsidRPr="00640E15">
        <w:rPr>
          <w:rStyle w:val="PlaceholderText"/>
          <w:b/>
          <w:color w:val="auto"/>
        </w:rPr>
        <w:t>2.1.1</w:t>
      </w:r>
      <w:r w:rsidRPr="00640E15">
        <w:rPr>
          <w:rStyle w:val="PlaceholderText"/>
          <w:b/>
          <w:color w:val="auto"/>
        </w:rPr>
        <w:tab/>
        <w:t xml:space="preserve">All JSN’S </w:t>
      </w:r>
    </w:p>
    <w:p w14:paraId="228EE4EF" w14:textId="77777777" w:rsidR="00F93879" w:rsidRPr="00640E15" w:rsidRDefault="00F93879" w:rsidP="00F93879">
      <w:pPr>
        <w:pStyle w:val="ListParagraph"/>
        <w:tabs>
          <w:tab w:val="left" w:pos="630"/>
        </w:tabs>
        <w:ind w:left="900" w:hanging="180"/>
        <w:rPr>
          <w:rStyle w:val="PlaceholderText"/>
          <w:color w:val="auto"/>
          <w:szCs w:val="20"/>
        </w:rPr>
      </w:pPr>
      <w:bookmarkStart w:id="5" w:name="_Hlk46832527"/>
      <w:r w:rsidRPr="00640E15">
        <w:rPr>
          <w:rStyle w:val="PlaceholderText"/>
          <w:b/>
          <w:color w:val="auto"/>
        </w:rPr>
        <w:t>A.</w:t>
      </w:r>
      <w:r w:rsidRPr="00640E15">
        <w:rPr>
          <w:rStyle w:val="PlaceholderText"/>
          <w:color w:val="auto"/>
          <w:szCs w:val="20"/>
        </w:rPr>
        <w:t xml:space="preserve"> Paints, fabrics, and finishes will be selected from the manufacturer’s standard options for the specified model unless noted otherwise.</w:t>
      </w:r>
    </w:p>
    <w:p w14:paraId="42214CE0" w14:textId="020D124B" w:rsidR="00F93879" w:rsidRPr="00640E15" w:rsidRDefault="00372005" w:rsidP="00F93879">
      <w:pPr>
        <w:spacing w:after="0" w:line="240" w:lineRule="auto"/>
        <w:ind w:left="900" w:hanging="180"/>
        <w:rPr>
          <w:rStyle w:val="PlaceholderText"/>
          <w:rFonts w:ascii="Arial Narrow" w:hAnsi="Arial Narrow"/>
          <w:color w:val="auto"/>
          <w:sz w:val="20"/>
          <w:szCs w:val="20"/>
        </w:rPr>
      </w:pPr>
      <w:r w:rsidRPr="00640E15">
        <w:rPr>
          <w:rStyle w:val="PlaceholderText"/>
          <w:rFonts w:ascii="Arial Narrow" w:hAnsi="Arial Narrow"/>
          <w:b/>
          <w:color w:val="auto"/>
          <w:sz w:val="20"/>
          <w:szCs w:val="20"/>
        </w:rPr>
        <w:t>B</w:t>
      </w:r>
      <w:r w:rsidR="00F93879" w:rsidRPr="00640E15">
        <w:rPr>
          <w:rStyle w:val="PlaceholderText"/>
          <w:rFonts w:ascii="Arial Narrow" w:hAnsi="Arial Narrow"/>
          <w:b/>
          <w:color w:val="auto"/>
          <w:sz w:val="20"/>
          <w:szCs w:val="20"/>
        </w:rPr>
        <w:t>.</w:t>
      </w:r>
      <w:r w:rsidR="00F93879" w:rsidRPr="00640E15">
        <w:rPr>
          <w:rStyle w:val="PlaceholderText"/>
          <w:rFonts w:ascii="Arial Narrow" w:hAnsi="Arial Narrow"/>
          <w:color w:val="auto"/>
          <w:sz w:val="20"/>
          <w:szCs w:val="20"/>
        </w:rPr>
        <w:t xml:space="preserve"> All product finishes and fabrics (upholstery or drapery) must meet industry standards for infection control and performance.</w:t>
      </w:r>
    </w:p>
    <w:p w14:paraId="128EFB3B" w14:textId="303EA5EF" w:rsidR="00F93879" w:rsidRPr="00640E15" w:rsidRDefault="00372005" w:rsidP="00F93879">
      <w:pPr>
        <w:spacing w:after="0" w:line="240" w:lineRule="auto"/>
        <w:ind w:left="900" w:hanging="180"/>
        <w:rPr>
          <w:rStyle w:val="PlaceholderText"/>
          <w:rFonts w:ascii="Arial Narrow" w:hAnsi="Arial Narrow"/>
          <w:color w:val="auto"/>
          <w:sz w:val="20"/>
          <w:szCs w:val="20"/>
        </w:rPr>
      </w:pPr>
      <w:r w:rsidRPr="00640E15">
        <w:rPr>
          <w:rStyle w:val="PlaceholderText"/>
          <w:rFonts w:ascii="Arial Narrow" w:hAnsi="Arial Narrow"/>
          <w:b/>
          <w:color w:val="auto"/>
          <w:sz w:val="20"/>
          <w:szCs w:val="20"/>
        </w:rPr>
        <w:t>C</w:t>
      </w:r>
      <w:r w:rsidR="00F93879" w:rsidRPr="00640E15">
        <w:rPr>
          <w:rStyle w:val="PlaceholderText"/>
          <w:rFonts w:ascii="Arial Narrow" w:hAnsi="Arial Narrow"/>
          <w:b/>
          <w:color w:val="auto"/>
          <w:sz w:val="20"/>
          <w:szCs w:val="20"/>
        </w:rPr>
        <w:t>.</w:t>
      </w:r>
      <w:r w:rsidR="00F93879" w:rsidRPr="00640E15">
        <w:rPr>
          <w:rStyle w:val="PlaceholderText"/>
          <w:rFonts w:ascii="Arial Narrow" w:hAnsi="Arial Narrow"/>
          <w:color w:val="auto"/>
          <w:sz w:val="20"/>
          <w:szCs w:val="20"/>
        </w:rPr>
        <w:t xml:space="preserve"> All product finishes must be capable of maintaining sheen and color through warranty period when using industry standard cleaning and disinfection solutions.</w:t>
      </w:r>
    </w:p>
    <w:p w14:paraId="1248AF59" w14:textId="71AEB350" w:rsidR="00F93879" w:rsidRPr="00640E15" w:rsidRDefault="00372005" w:rsidP="00F93879">
      <w:pPr>
        <w:spacing w:after="0" w:line="240" w:lineRule="auto"/>
        <w:ind w:left="900" w:hanging="180"/>
        <w:rPr>
          <w:rStyle w:val="PlaceholderText"/>
          <w:rFonts w:ascii="Arial Narrow" w:hAnsi="Arial Narrow"/>
          <w:color w:val="auto"/>
          <w:sz w:val="20"/>
          <w:szCs w:val="20"/>
        </w:rPr>
      </w:pPr>
      <w:r w:rsidRPr="00640E15">
        <w:rPr>
          <w:rStyle w:val="PlaceholderText"/>
          <w:rFonts w:ascii="Arial Narrow" w:hAnsi="Arial Narrow"/>
          <w:b/>
          <w:color w:val="auto"/>
          <w:sz w:val="20"/>
          <w:szCs w:val="20"/>
        </w:rPr>
        <w:t>D</w:t>
      </w:r>
      <w:r w:rsidR="00F93879" w:rsidRPr="00640E15">
        <w:rPr>
          <w:rStyle w:val="PlaceholderText"/>
          <w:rFonts w:ascii="Arial Narrow" w:hAnsi="Arial Narrow"/>
          <w:b/>
          <w:color w:val="auto"/>
          <w:sz w:val="20"/>
          <w:szCs w:val="20"/>
        </w:rPr>
        <w:t>.</w:t>
      </w:r>
      <w:r w:rsidR="00F93879" w:rsidRPr="00640E15">
        <w:rPr>
          <w:rStyle w:val="PlaceholderText"/>
          <w:rFonts w:ascii="Arial Narrow" w:hAnsi="Arial Narrow"/>
          <w:color w:val="auto"/>
          <w:sz w:val="20"/>
          <w:szCs w:val="20"/>
        </w:rPr>
        <w:t xml:space="preserve"> All display panel surfaces must maintain clarity through warranty period when using industry standard cleaning and disinfection solutions.</w:t>
      </w:r>
    </w:p>
    <w:p w14:paraId="58D9B88F" w14:textId="47CAEBC5" w:rsidR="00F93879" w:rsidRPr="00640E15" w:rsidRDefault="00FD670A" w:rsidP="00F93879">
      <w:pPr>
        <w:pStyle w:val="ListParagraph"/>
        <w:tabs>
          <w:tab w:val="left" w:pos="630"/>
        </w:tabs>
        <w:ind w:left="900" w:hanging="180"/>
        <w:rPr>
          <w:rStyle w:val="PlaceholderText"/>
          <w:color w:val="auto"/>
          <w:szCs w:val="20"/>
        </w:rPr>
      </w:pPr>
      <w:r w:rsidRPr="00640E15">
        <w:rPr>
          <w:rStyle w:val="PlaceholderText"/>
          <w:b/>
          <w:color w:val="auto"/>
        </w:rPr>
        <w:t>E</w:t>
      </w:r>
      <w:r w:rsidR="00F93879" w:rsidRPr="00640E15">
        <w:rPr>
          <w:rStyle w:val="PlaceholderText"/>
          <w:b/>
          <w:color w:val="auto"/>
        </w:rPr>
        <w:t>.</w:t>
      </w:r>
      <w:r w:rsidR="00F93879" w:rsidRPr="00640E15">
        <w:rPr>
          <w:rStyle w:val="PlaceholderText"/>
          <w:color w:val="auto"/>
          <w:szCs w:val="20"/>
        </w:rPr>
        <w:t xml:space="preserve"> </w:t>
      </w:r>
      <w:r w:rsidR="00C71833" w:rsidRPr="00640E15">
        <w:rPr>
          <w:rStyle w:val="PlaceholderText"/>
          <w:color w:val="auto"/>
          <w:szCs w:val="20"/>
        </w:rPr>
        <w:t xml:space="preserve"> </w:t>
      </w:r>
      <w:r w:rsidR="00F93879" w:rsidRPr="00640E15">
        <w:rPr>
          <w:rStyle w:val="PlaceholderText"/>
          <w:color w:val="auto"/>
          <w:szCs w:val="20"/>
        </w:rPr>
        <w:t>Casters provided must be designed for use on the installed floor finish.</w:t>
      </w:r>
    </w:p>
    <w:bookmarkEnd w:id="5"/>
    <w:p w14:paraId="25A9640A" w14:textId="77777777" w:rsidR="005F3C8D" w:rsidRPr="00640E15" w:rsidRDefault="005F3C8D" w:rsidP="001A5EA0">
      <w:pPr>
        <w:pStyle w:val="ListParagraph"/>
        <w:tabs>
          <w:tab w:val="left" w:pos="630"/>
        </w:tabs>
        <w:ind w:left="900" w:hanging="180"/>
        <w:rPr>
          <w:rFonts w:cs="Courier New"/>
          <w:szCs w:val="20"/>
        </w:rPr>
      </w:pPr>
    </w:p>
    <w:p w14:paraId="03FD7361" w14:textId="78385DD7" w:rsidR="00654B68" w:rsidRPr="00640E15" w:rsidRDefault="00654B68" w:rsidP="00654B68">
      <w:pPr>
        <w:tabs>
          <w:tab w:val="left" w:pos="630"/>
        </w:tabs>
        <w:spacing w:after="0" w:line="220" w:lineRule="exact"/>
        <w:ind w:right="331"/>
        <w:rPr>
          <w:rFonts w:ascii="Arial Narrow" w:hAnsi="Arial Narrow" w:cs="Courier New"/>
          <w:b/>
          <w:sz w:val="20"/>
          <w:szCs w:val="20"/>
        </w:rPr>
      </w:pPr>
      <w:proofErr w:type="gramStart"/>
      <w:r w:rsidRPr="00640E15">
        <w:rPr>
          <w:rFonts w:ascii="Arial Narrow" w:hAnsi="Arial Narrow" w:cs="Courier New"/>
          <w:b/>
          <w:sz w:val="20"/>
          <w:szCs w:val="20"/>
        </w:rPr>
        <w:t>2.1.</w:t>
      </w:r>
      <w:r w:rsidR="000C083E" w:rsidRPr="00640E15">
        <w:rPr>
          <w:rFonts w:ascii="Arial Narrow" w:hAnsi="Arial Narrow" w:cs="Courier New"/>
          <w:b/>
          <w:sz w:val="20"/>
          <w:szCs w:val="20"/>
        </w:rPr>
        <w:t>2</w:t>
      </w:r>
      <w:r w:rsidRPr="00640E15">
        <w:rPr>
          <w:rFonts w:ascii="Arial Narrow" w:hAnsi="Arial Narrow" w:cs="Courier New"/>
          <w:b/>
          <w:sz w:val="20"/>
          <w:szCs w:val="20"/>
        </w:rPr>
        <w:t xml:space="preserve">  </w:t>
      </w:r>
      <w:r w:rsidRPr="00640E15">
        <w:rPr>
          <w:rFonts w:ascii="Arial Narrow" w:hAnsi="Arial Narrow" w:cs="Courier New"/>
          <w:b/>
          <w:sz w:val="20"/>
          <w:szCs w:val="20"/>
        </w:rPr>
        <w:tab/>
      </w:r>
      <w:proofErr w:type="gramEnd"/>
      <w:r w:rsidR="00372005" w:rsidRPr="00640E15">
        <w:rPr>
          <w:rFonts w:ascii="Arial Narrow" w:hAnsi="Arial Narrow" w:cs="Courier New"/>
          <w:b/>
          <w:sz w:val="20"/>
          <w:szCs w:val="20"/>
        </w:rPr>
        <w:t>Mi</w:t>
      </w:r>
      <w:r w:rsidR="00FD670A" w:rsidRPr="00640E15">
        <w:rPr>
          <w:rFonts w:ascii="Arial Narrow" w:hAnsi="Arial Narrow" w:cs="Courier New"/>
          <w:b/>
          <w:sz w:val="20"/>
          <w:szCs w:val="20"/>
        </w:rPr>
        <w:t>r</w:t>
      </w:r>
      <w:r w:rsidR="00372005" w:rsidRPr="00640E15">
        <w:rPr>
          <w:rFonts w:ascii="Arial Narrow" w:hAnsi="Arial Narrow" w:cs="Courier New"/>
          <w:b/>
          <w:sz w:val="20"/>
          <w:szCs w:val="20"/>
        </w:rPr>
        <w:t>rors</w:t>
      </w:r>
    </w:p>
    <w:p w14:paraId="4DAEBE51" w14:textId="77777777" w:rsidR="00FD670A" w:rsidRPr="00640E15" w:rsidRDefault="00654B68" w:rsidP="00654B68">
      <w:pPr>
        <w:tabs>
          <w:tab w:val="left" w:pos="630"/>
        </w:tabs>
        <w:spacing w:after="0" w:line="220" w:lineRule="exact"/>
        <w:ind w:right="331"/>
        <w:rPr>
          <w:rFonts w:ascii="Arial Narrow" w:hAnsi="Arial Narrow"/>
          <w:b/>
          <w:sz w:val="20"/>
          <w:szCs w:val="20"/>
        </w:rPr>
      </w:pPr>
      <w:r w:rsidRPr="00640E15">
        <w:rPr>
          <w:rFonts w:ascii="Arial Narrow" w:hAnsi="Arial Narrow" w:cs="Courier New"/>
          <w:b/>
          <w:sz w:val="20"/>
          <w:szCs w:val="20"/>
        </w:rPr>
        <w:tab/>
      </w:r>
      <w:r w:rsidRPr="00640E15">
        <w:rPr>
          <w:rFonts w:ascii="Arial Narrow" w:hAnsi="Arial Narrow" w:cs="Courier New"/>
          <w:b/>
          <w:sz w:val="20"/>
          <w:szCs w:val="20"/>
        </w:rPr>
        <w:tab/>
      </w:r>
      <w:r w:rsidR="00DE6DEC" w:rsidRPr="00640E15">
        <w:rPr>
          <w:rFonts w:ascii="Arial Narrow" w:hAnsi="Arial Narrow"/>
          <w:b/>
          <w:sz w:val="20"/>
          <w:szCs w:val="20"/>
        </w:rPr>
        <w:t>A1082</w:t>
      </w:r>
      <w:r w:rsidRPr="00640E15">
        <w:rPr>
          <w:rFonts w:ascii="Arial Narrow" w:hAnsi="Arial Narrow"/>
          <w:b/>
          <w:sz w:val="20"/>
          <w:szCs w:val="20"/>
        </w:rPr>
        <w:t xml:space="preserve"> – </w:t>
      </w:r>
      <w:r w:rsidR="00DE6DEC" w:rsidRPr="00640E15">
        <w:rPr>
          <w:rFonts w:ascii="Arial Narrow" w:hAnsi="Arial Narrow"/>
          <w:b/>
          <w:sz w:val="20"/>
          <w:szCs w:val="20"/>
        </w:rPr>
        <w:t>Mirror, Posture, Mobile</w:t>
      </w:r>
    </w:p>
    <w:p w14:paraId="1B5D2662" w14:textId="5A70F0F6" w:rsidR="00654B68" w:rsidRPr="00640E15" w:rsidRDefault="00FD670A" w:rsidP="00FD670A">
      <w:pPr>
        <w:pStyle w:val="ListParagraph"/>
        <w:numPr>
          <w:ilvl w:val="0"/>
          <w:numId w:val="26"/>
        </w:numPr>
        <w:tabs>
          <w:tab w:val="left" w:pos="630"/>
        </w:tabs>
        <w:spacing w:line="220" w:lineRule="exact"/>
        <w:ind w:right="331"/>
        <w:rPr>
          <w:szCs w:val="20"/>
        </w:rPr>
      </w:pPr>
      <w:r w:rsidRPr="00640E15">
        <w:rPr>
          <w:szCs w:val="20"/>
        </w:rPr>
        <w:t>Single panel</w:t>
      </w:r>
      <w:r w:rsidR="00654B68" w:rsidRPr="00640E15">
        <w:rPr>
          <w:szCs w:val="20"/>
        </w:rPr>
        <w:tab/>
      </w:r>
      <w:r w:rsidR="00654B68" w:rsidRPr="00640E15">
        <w:rPr>
          <w:szCs w:val="20"/>
        </w:rPr>
        <w:tab/>
      </w:r>
    </w:p>
    <w:p w14:paraId="55D6F091" w14:textId="7387E36A" w:rsidR="00DE6DEC" w:rsidRPr="00640E15" w:rsidRDefault="00DE6DEC" w:rsidP="00DE6DEC">
      <w:pPr>
        <w:pStyle w:val="ListParagraph"/>
        <w:numPr>
          <w:ilvl w:val="0"/>
          <w:numId w:val="26"/>
        </w:numPr>
        <w:tabs>
          <w:tab w:val="left" w:pos="630"/>
        </w:tabs>
        <w:rPr>
          <w:szCs w:val="20"/>
        </w:rPr>
      </w:pPr>
      <w:r w:rsidRPr="00640E15">
        <w:rPr>
          <w:szCs w:val="20"/>
        </w:rPr>
        <w:t>High quality, distortion-free glass mirror with ANSI safety backing.</w:t>
      </w:r>
    </w:p>
    <w:p w14:paraId="5F96392B" w14:textId="47D5A3B2" w:rsidR="00654B68" w:rsidRPr="00640E15" w:rsidRDefault="00DE6DEC" w:rsidP="00DE6DEC">
      <w:pPr>
        <w:pStyle w:val="ListParagraph"/>
        <w:numPr>
          <w:ilvl w:val="0"/>
          <w:numId w:val="26"/>
        </w:numPr>
        <w:tabs>
          <w:tab w:val="left" w:pos="630"/>
        </w:tabs>
        <w:rPr>
          <w:szCs w:val="20"/>
        </w:rPr>
      </w:pPr>
      <w:r w:rsidRPr="00640E15">
        <w:rPr>
          <w:szCs w:val="20"/>
        </w:rPr>
        <w:t>Oak laminate</w:t>
      </w:r>
      <w:r w:rsidR="00BB7AE6" w:rsidRPr="00640E15">
        <w:rPr>
          <w:szCs w:val="20"/>
        </w:rPr>
        <w:t xml:space="preserve"> finish with hardwood/ plywood</w:t>
      </w:r>
      <w:r w:rsidRPr="00640E15">
        <w:rPr>
          <w:szCs w:val="20"/>
        </w:rPr>
        <w:t xml:space="preserve"> frame and base.  Finished laminate back.</w:t>
      </w:r>
    </w:p>
    <w:p w14:paraId="72EA7FC2" w14:textId="7B4D87E2" w:rsidR="00DE6DEC" w:rsidRPr="00640E15" w:rsidRDefault="00DE6DEC" w:rsidP="00DE6DEC">
      <w:pPr>
        <w:pStyle w:val="ListParagraph"/>
        <w:numPr>
          <w:ilvl w:val="0"/>
          <w:numId w:val="26"/>
        </w:numPr>
        <w:tabs>
          <w:tab w:val="left" w:pos="630"/>
        </w:tabs>
        <w:rPr>
          <w:szCs w:val="20"/>
        </w:rPr>
      </w:pPr>
      <w:r w:rsidRPr="00640E15">
        <w:rPr>
          <w:szCs w:val="20"/>
        </w:rPr>
        <w:t xml:space="preserve">Mounted on </w:t>
      </w:r>
      <w:r w:rsidR="00FD670A" w:rsidRPr="00640E15">
        <w:rPr>
          <w:szCs w:val="20"/>
        </w:rPr>
        <w:t xml:space="preserve">easy rolling 2” </w:t>
      </w:r>
      <w:r w:rsidR="00BB7AE6" w:rsidRPr="00640E15">
        <w:rPr>
          <w:szCs w:val="20"/>
        </w:rPr>
        <w:t xml:space="preserve">minimum </w:t>
      </w:r>
      <w:r w:rsidR="00FD670A" w:rsidRPr="00640E15">
        <w:rPr>
          <w:szCs w:val="20"/>
        </w:rPr>
        <w:t>diameter swiveling casters.</w:t>
      </w:r>
    </w:p>
    <w:p w14:paraId="5BE245A9" w14:textId="6A4C93E2" w:rsidR="00FD670A" w:rsidRPr="00640E15" w:rsidRDefault="00FD670A" w:rsidP="00DE6DEC">
      <w:pPr>
        <w:pStyle w:val="ListParagraph"/>
        <w:numPr>
          <w:ilvl w:val="0"/>
          <w:numId w:val="26"/>
        </w:numPr>
        <w:tabs>
          <w:tab w:val="left" w:pos="630"/>
        </w:tabs>
        <w:rPr>
          <w:szCs w:val="20"/>
        </w:rPr>
      </w:pPr>
      <w:r w:rsidRPr="00640E15">
        <w:rPr>
          <w:szCs w:val="20"/>
        </w:rPr>
        <w:t>Mirror height to provide full body image.</w:t>
      </w:r>
    </w:p>
    <w:p w14:paraId="16D22430" w14:textId="70158715" w:rsidR="00BB7AE6" w:rsidRPr="00640E15" w:rsidRDefault="00BB7AE6" w:rsidP="00DE6DEC">
      <w:pPr>
        <w:pStyle w:val="ListParagraph"/>
        <w:numPr>
          <w:ilvl w:val="0"/>
          <w:numId w:val="26"/>
        </w:numPr>
        <w:tabs>
          <w:tab w:val="left" w:pos="630"/>
        </w:tabs>
        <w:rPr>
          <w:szCs w:val="20"/>
        </w:rPr>
      </w:pPr>
      <w:r w:rsidRPr="00640E15">
        <w:rPr>
          <w:szCs w:val="20"/>
        </w:rPr>
        <w:t xml:space="preserve">Panel to be a minimum width of 24 inches. </w:t>
      </w:r>
    </w:p>
    <w:p w14:paraId="664A627A" w14:textId="531EDE99" w:rsidR="0005435D" w:rsidRPr="00640E15" w:rsidRDefault="00654B68" w:rsidP="003E16F7">
      <w:pPr>
        <w:pStyle w:val="ListParagraph"/>
        <w:tabs>
          <w:tab w:val="left" w:pos="630"/>
        </w:tabs>
        <w:ind w:left="900" w:hanging="180"/>
        <w:rPr>
          <w:szCs w:val="20"/>
        </w:rPr>
      </w:pPr>
      <w:r w:rsidRPr="00640E15">
        <w:rPr>
          <w:szCs w:val="20"/>
        </w:rPr>
        <w:tab/>
      </w:r>
      <w:r w:rsidRPr="00640E15">
        <w:rPr>
          <w:szCs w:val="20"/>
        </w:rPr>
        <w:tab/>
      </w:r>
      <w:r w:rsidRPr="00640E15">
        <w:rPr>
          <w:rFonts w:cs="Courier New"/>
          <w:b/>
          <w:szCs w:val="20"/>
        </w:rPr>
        <w:tab/>
      </w:r>
      <w:r w:rsidRPr="00640E15">
        <w:rPr>
          <w:rFonts w:cs="Courier New"/>
          <w:b/>
          <w:szCs w:val="20"/>
        </w:rPr>
        <w:tab/>
      </w:r>
      <w:r w:rsidRPr="00640E15">
        <w:rPr>
          <w:b/>
          <w:szCs w:val="20"/>
        </w:rPr>
        <w:tab/>
      </w:r>
    </w:p>
    <w:p w14:paraId="222E4E6B" w14:textId="237C4B50" w:rsidR="00654B68" w:rsidRPr="00640E15" w:rsidRDefault="002D4A95" w:rsidP="00654B68">
      <w:pPr>
        <w:pStyle w:val="ListParagraph"/>
        <w:tabs>
          <w:tab w:val="left" w:pos="630"/>
        </w:tabs>
        <w:ind w:left="900" w:hanging="180"/>
        <w:rPr>
          <w:b/>
          <w:szCs w:val="20"/>
        </w:rPr>
      </w:pPr>
      <w:r w:rsidRPr="00640E15">
        <w:rPr>
          <w:b/>
          <w:szCs w:val="20"/>
        </w:rPr>
        <w:t>A1083 – Mirror</w:t>
      </w:r>
      <w:r w:rsidR="00FD670A" w:rsidRPr="00640E15">
        <w:rPr>
          <w:b/>
          <w:szCs w:val="20"/>
        </w:rPr>
        <w:t>, Posture, 3-Panel, M</w:t>
      </w:r>
      <w:r w:rsidR="00E703E9" w:rsidRPr="00640E15">
        <w:rPr>
          <w:b/>
          <w:szCs w:val="20"/>
        </w:rPr>
        <w:t>o</w:t>
      </w:r>
      <w:r w:rsidR="00FD670A" w:rsidRPr="00640E15">
        <w:rPr>
          <w:b/>
          <w:szCs w:val="20"/>
        </w:rPr>
        <w:t>bile</w:t>
      </w:r>
    </w:p>
    <w:p w14:paraId="6F1E12F7" w14:textId="330000B5" w:rsidR="00841E26" w:rsidRPr="00640E15" w:rsidRDefault="00841E26" w:rsidP="000C0BF4">
      <w:pPr>
        <w:pStyle w:val="ListParagraph"/>
        <w:numPr>
          <w:ilvl w:val="0"/>
          <w:numId w:val="28"/>
        </w:numPr>
        <w:tabs>
          <w:tab w:val="left" w:pos="630"/>
        </w:tabs>
        <w:spacing w:line="220" w:lineRule="exact"/>
        <w:ind w:right="331"/>
        <w:rPr>
          <w:szCs w:val="20"/>
        </w:rPr>
      </w:pPr>
      <w:r w:rsidRPr="00640E15">
        <w:rPr>
          <w:szCs w:val="20"/>
        </w:rPr>
        <w:t>Three panel</w:t>
      </w:r>
      <w:r w:rsidRPr="00640E15">
        <w:rPr>
          <w:szCs w:val="20"/>
        </w:rPr>
        <w:tab/>
      </w:r>
      <w:r w:rsidRPr="00640E15">
        <w:rPr>
          <w:szCs w:val="20"/>
        </w:rPr>
        <w:tab/>
      </w:r>
    </w:p>
    <w:p w14:paraId="6FCA6F49" w14:textId="2227FFAA" w:rsidR="00841E26" w:rsidRPr="00640E15" w:rsidRDefault="00841E26" w:rsidP="000C0BF4">
      <w:pPr>
        <w:pStyle w:val="ListParagraph"/>
        <w:numPr>
          <w:ilvl w:val="0"/>
          <w:numId w:val="28"/>
        </w:numPr>
        <w:tabs>
          <w:tab w:val="left" w:pos="630"/>
        </w:tabs>
        <w:rPr>
          <w:szCs w:val="20"/>
        </w:rPr>
      </w:pPr>
      <w:r w:rsidRPr="00640E15">
        <w:rPr>
          <w:szCs w:val="20"/>
        </w:rPr>
        <w:t>High quality, distortion-free glass mirror with ANSI safety backing.</w:t>
      </w:r>
    </w:p>
    <w:p w14:paraId="441C308A" w14:textId="103F98DE" w:rsidR="00841E26" w:rsidRPr="00640E15" w:rsidRDefault="00841E26" w:rsidP="00841E26">
      <w:pPr>
        <w:pStyle w:val="ListParagraph"/>
        <w:numPr>
          <w:ilvl w:val="0"/>
          <w:numId w:val="28"/>
        </w:numPr>
        <w:tabs>
          <w:tab w:val="left" w:pos="630"/>
        </w:tabs>
        <w:rPr>
          <w:szCs w:val="20"/>
        </w:rPr>
      </w:pPr>
      <w:r w:rsidRPr="00640E15">
        <w:rPr>
          <w:szCs w:val="20"/>
        </w:rPr>
        <w:t>Oak laminate</w:t>
      </w:r>
      <w:r w:rsidR="007A43A5" w:rsidRPr="00640E15">
        <w:rPr>
          <w:szCs w:val="20"/>
        </w:rPr>
        <w:t xml:space="preserve"> finish with hardwood/ plywood</w:t>
      </w:r>
      <w:r w:rsidRPr="00640E15">
        <w:rPr>
          <w:szCs w:val="20"/>
        </w:rPr>
        <w:t xml:space="preserve"> frame and base.  Finished laminate back.</w:t>
      </w:r>
    </w:p>
    <w:p w14:paraId="087F0311" w14:textId="145B69DA" w:rsidR="00841E26" w:rsidRPr="00640E15" w:rsidRDefault="00841E26" w:rsidP="00841E26">
      <w:pPr>
        <w:pStyle w:val="ListParagraph"/>
        <w:numPr>
          <w:ilvl w:val="0"/>
          <w:numId w:val="28"/>
        </w:numPr>
        <w:tabs>
          <w:tab w:val="left" w:pos="630"/>
        </w:tabs>
        <w:rPr>
          <w:szCs w:val="20"/>
        </w:rPr>
      </w:pPr>
      <w:r w:rsidRPr="00640E15">
        <w:rPr>
          <w:szCs w:val="20"/>
        </w:rPr>
        <w:t xml:space="preserve">Each panel mounted on easy rolling 2” </w:t>
      </w:r>
      <w:r w:rsidR="007A43A5" w:rsidRPr="00640E15">
        <w:rPr>
          <w:szCs w:val="20"/>
        </w:rPr>
        <w:t>minimum</w:t>
      </w:r>
      <w:r w:rsidR="00280D06" w:rsidRPr="00640E15">
        <w:rPr>
          <w:szCs w:val="20"/>
        </w:rPr>
        <w:t xml:space="preserve"> </w:t>
      </w:r>
      <w:r w:rsidRPr="00640E15">
        <w:rPr>
          <w:szCs w:val="20"/>
        </w:rPr>
        <w:t>diameter swiveling casters.</w:t>
      </w:r>
    </w:p>
    <w:p w14:paraId="56A2E861" w14:textId="2CA89EE5" w:rsidR="00841E26" w:rsidRPr="00640E15" w:rsidRDefault="00841E26" w:rsidP="00841E26">
      <w:pPr>
        <w:pStyle w:val="ListParagraph"/>
        <w:numPr>
          <w:ilvl w:val="0"/>
          <w:numId w:val="28"/>
        </w:numPr>
        <w:tabs>
          <w:tab w:val="left" w:pos="630"/>
        </w:tabs>
        <w:rPr>
          <w:szCs w:val="20"/>
        </w:rPr>
      </w:pPr>
      <w:r w:rsidRPr="00640E15">
        <w:rPr>
          <w:szCs w:val="20"/>
        </w:rPr>
        <w:t xml:space="preserve">Each panel to be a minimum </w:t>
      </w:r>
      <w:r w:rsidR="00841EAE" w:rsidRPr="00640E15">
        <w:rPr>
          <w:szCs w:val="20"/>
        </w:rPr>
        <w:t xml:space="preserve">width </w:t>
      </w:r>
      <w:r w:rsidRPr="00640E15">
        <w:rPr>
          <w:szCs w:val="20"/>
        </w:rPr>
        <w:t>of 24 inches.</w:t>
      </w:r>
    </w:p>
    <w:p w14:paraId="0BA549FE" w14:textId="02BF1B0C" w:rsidR="00841E26" w:rsidRPr="00640E15" w:rsidRDefault="00841E26" w:rsidP="00841E26">
      <w:pPr>
        <w:pStyle w:val="ListParagraph"/>
        <w:numPr>
          <w:ilvl w:val="0"/>
          <w:numId w:val="28"/>
        </w:numPr>
        <w:tabs>
          <w:tab w:val="left" w:pos="630"/>
        </w:tabs>
        <w:rPr>
          <w:szCs w:val="20"/>
        </w:rPr>
      </w:pPr>
      <w:r w:rsidRPr="00640E15">
        <w:rPr>
          <w:szCs w:val="20"/>
        </w:rPr>
        <w:t>Mirror height to provide full body image.</w:t>
      </w:r>
    </w:p>
    <w:p w14:paraId="787D46AA" w14:textId="2772EF34" w:rsidR="002D4A95" w:rsidRPr="00640E15" w:rsidRDefault="002D4A95" w:rsidP="00841E26">
      <w:pPr>
        <w:pStyle w:val="ListParagraph"/>
        <w:numPr>
          <w:ilvl w:val="0"/>
          <w:numId w:val="28"/>
        </w:numPr>
        <w:tabs>
          <w:tab w:val="left" w:pos="630"/>
        </w:tabs>
        <w:rPr>
          <w:szCs w:val="20"/>
        </w:rPr>
      </w:pPr>
      <w:r w:rsidRPr="00640E15">
        <w:rPr>
          <w:szCs w:val="20"/>
        </w:rPr>
        <w:t>Viewing angles to be adjustable, with position locking feature.</w:t>
      </w:r>
    </w:p>
    <w:p w14:paraId="7F4F75C7" w14:textId="77777777" w:rsidR="002D4A95" w:rsidRPr="00640E15" w:rsidRDefault="002D4A95" w:rsidP="002D4A95">
      <w:pPr>
        <w:pStyle w:val="ListParagraph"/>
        <w:tabs>
          <w:tab w:val="left" w:pos="630"/>
        </w:tabs>
        <w:ind w:left="1800"/>
        <w:rPr>
          <w:szCs w:val="20"/>
        </w:rPr>
      </w:pPr>
    </w:p>
    <w:p w14:paraId="4B268DCC" w14:textId="1BFABC69" w:rsidR="002D4A95" w:rsidRPr="00640E15" w:rsidRDefault="002D4A95" w:rsidP="002D4A95">
      <w:pPr>
        <w:pStyle w:val="ListParagraph"/>
        <w:tabs>
          <w:tab w:val="left" w:pos="630"/>
        </w:tabs>
        <w:ind w:left="900" w:hanging="180"/>
        <w:rPr>
          <w:b/>
          <w:szCs w:val="20"/>
        </w:rPr>
      </w:pPr>
      <w:r w:rsidRPr="00640E15">
        <w:rPr>
          <w:szCs w:val="20"/>
        </w:rPr>
        <w:tab/>
      </w:r>
      <w:r w:rsidRPr="00640E15">
        <w:rPr>
          <w:b/>
          <w:szCs w:val="20"/>
        </w:rPr>
        <w:t>A6025 – Mirror, Safety, Convex</w:t>
      </w:r>
    </w:p>
    <w:p w14:paraId="211AA147" w14:textId="7521D133" w:rsidR="002D4A95" w:rsidRPr="00640E15" w:rsidRDefault="002D4A95" w:rsidP="002D4A95">
      <w:pPr>
        <w:pStyle w:val="ListParagraph"/>
        <w:numPr>
          <w:ilvl w:val="0"/>
          <w:numId w:val="30"/>
        </w:numPr>
        <w:tabs>
          <w:tab w:val="left" w:pos="630"/>
        </w:tabs>
        <w:spacing w:line="220" w:lineRule="exact"/>
        <w:ind w:right="331"/>
        <w:rPr>
          <w:szCs w:val="20"/>
        </w:rPr>
      </w:pPr>
      <w:r w:rsidRPr="00640E15">
        <w:rPr>
          <w:szCs w:val="20"/>
        </w:rPr>
        <w:t>Convex,</w:t>
      </w:r>
      <w:proofErr w:type="gramStart"/>
      <w:r w:rsidRPr="00640E15">
        <w:rPr>
          <w:szCs w:val="20"/>
        </w:rPr>
        <w:t>18 inch</w:t>
      </w:r>
      <w:proofErr w:type="gramEnd"/>
      <w:r w:rsidRPr="00640E15">
        <w:rPr>
          <w:szCs w:val="20"/>
        </w:rPr>
        <w:t xml:space="preserve"> diameter, circular mirror.</w:t>
      </w:r>
      <w:r w:rsidRPr="00640E15">
        <w:rPr>
          <w:szCs w:val="20"/>
        </w:rPr>
        <w:tab/>
      </w:r>
      <w:r w:rsidRPr="00640E15">
        <w:rPr>
          <w:szCs w:val="20"/>
        </w:rPr>
        <w:tab/>
      </w:r>
    </w:p>
    <w:p w14:paraId="6AFA8806" w14:textId="1567546D" w:rsidR="002D4A95" w:rsidRPr="00640E15" w:rsidRDefault="000C0BF4" w:rsidP="002D4A95">
      <w:pPr>
        <w:pStyle w:val="ListParagraph"/>
        <w:numPr>
          <w:ilvl w:val="0"/>
          <w:numId w:val="30"/>
        </w:numPr>
        <w:tabs>
          <w:tab w:val="left" w:pos="630"/>
        </w:tabs>
        <w:rPr>
          <w:szCs w:val="20"/>
        </w:rPr>
      </w:pPr>
      <w:r w:rsidRPr="00640E15">
        <w:rPr>
          <w:szCs w:val="20"/>
        </w:rPr>
        <w:t>Heavy duty, s</w:t>
      </w:r>
      <w:r w:rsidR="002D4A95" w:rsidRPr="00640E15">
        <w:rPr>
          <w:szCs w:val="20"/>
        </w:rPr>
        <w:t>hatterproof acrylic or unbreakable polycarbonate.</w:t>
      </w:r>
    </w:p>
    <w:p w14:paraId="7CBB393D" w14:textId="75422A37" w:rsidR="000C0BF4" w:rsidRPr="00640E15" w:rsidRDefault="000C0BF4" w:rsidP="002D4A95">
      <w:pPr>
        <w:pStyle w:val="ListParagraph"/>
        <w:numPr>
          <w:ilvl w:val="0"/>
          <w:numId w:val="30"/>
        </w:numPr>
        <w:tabs>
          <w:tab w:val="left" w:pos="630"/>
        </w:tabs>
        <w:rPr>
          <w:szCs w:val="20"/>
        </w:rPr>
      </w:pPr>
      <w:r w:rsidRPr="00640E15">
        <w:rPr>
          <w:szCs w:val="20"/>
        </w:rPr>
        <w:t xml:space="preserve">Weatherproof and impact resistant.  </w:t>
      </w:r>
    </w:p>
    <w:p w14:paraId="397D079F" w14:textId="478893DE" w:rsidR="002D4A95" w:rsidRPr="00640E15" w:rsidRDefault="000C0BF4" w:rsidP="002D4A95">
      <w:pPr>
        <w:pStyle w:val="ListParagraph"/>
        <w:numPr>
          <w:ilvl w:val="0"/>
          <w:numId w:val="30"/>
        </w:numPr>
        <w:tabs>
          <w:tab w:val="left" w:pos="630"/>
        </w:tabs>
        <w:rPr>
          <w:szCs w:val="20"/>
        </w:rPr>
      </w:pPr>
      <w:r w:rsidRPr="00640E15">
        <w:rPr>
          <w:szCs w:val="20"/>
        </w:rPr>
        <w:t xml:space="preserve">2-way, </w:t>
      </w:r>
      <w:r w:rsidR="002D4A95" w:rsidRPr="00640E15">
        <w:rPr>
          <w:szCs w:val="20"/>
        </w:rPr>
        <w:t>160 degree wide-field viewing area.</w:t>
      </w:r>
    </w:p>
    <w:p w14:paraId="0C9A22F3" w14:textId="3DFF4F41" w:rsidR="002D4A95" w:rsidRPr="00640E15" w:rsidRDefault="000C0BF4" w:rsidP="002D4A95">
      <w:pPr>
        <w:pStyle w:val="ListParagraph"/>
        <w:numPr>
          <w:ilvl w:val="0"/>
          <w:numId w:val="30"/>
        </w:numPr>
        <w:tabs>
          <w:tab w:val="left" w:pos="630"/>
        </w:tabs>
        <w:rPr>
          <w:szCs w:val="20"/>
        </w:rPr>
      </w:pPr>
      <w:r w:rsidRPr="00640E15">
        <w:rPr>
          <w:szCs w:val="20"/>
        </w:rPr>
        <w:t>Mounting</w:t>
      </w:r>
      <w:r w:rsidR="002D4A95" w:rsidRPr="00640E15">
        <w:rPr>
          <w:szCs w:val="20"/>
        </w:rPr>
        <w:t xml:space="preserve"> </w:t>
      </w:r>
      <w:r w:rsidRPr="00640E15">
        <w:rPr>
          <w:szCs w:val="20"/>
        </w:rPr>
        <w:t>hardware to be included.</w:t>
      </w:r>
    </w:p>
    <w:p w14:paraId="6E7FE635" w14:textId="326033C4" w:rsidR="00E45416" w:rsidRDefault="00841E26" w:rsidP="00AB2865">
      <w:pPr>
        <w:tabs>
          <w:tab w:val="left" w:pos="630"/>
        </w:tabs>
        <w:spacing w:after="0" w:line="220" w:lineRule="exact"/>
        <w:ind w:right="331"/>
        <w:rPr>
          <w:rFonts w:ascii="Arial Narrow" w:hAnsi="Arial Narrow"/>
          <w:b/>
          <w:sz w:val="20"/>
          <w:szCs w:val="20"/>
        </w:rPr>
      </w:pPr>
      <w:r w:rsidRPr="00640E15">
        <w:rPr>
          <w:rFonts w:ascii="Arial Narrow" w:hAnsi="Arial Narrow"/>
          <w:b/>
          <w:sz w:val="20"/>
          <w:szCs w:val="20"/>
        </w:rPr>
        <w:t xml:space="preserve">     </w:t>
      </w:r>
    </w:p>
    <w:p w14:paraId="2FAEC344" w14:textId="77777777" w:rsidR="00AB2865" w:rsidRPr="00AB2865" w:rsidRDefault="00AB2865" w:rsidP="00AB2865">
      <w:pPr>
        <w:tabs>
          <w:tab w:val="left" w:pos="630"/>
        </w:tabs>
        <w:spacing w:after="0" w:line="220" w:lineRule="exact"/>
        <w:ind w:right="331"/>
        <w:rPr>
          <w:szCs w:val="20"/>
        </w:rPr>
      </w:pPr>
    </w:p>
    <w:p w14:paraId="25820C89" w14:textId="77777777" w:rsidR="00AB2865" w:rsidRPr="00C31FCA" w:rsidRDefault="00AB2865" w:rsidP="00AB2865">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0927B18C" w14:textId="77777777" w:rsidR="00AB2865" w:rsidRPr="00C31FCA" w:rsidRDefault="00AB2865" w:rsidP="00AB2865">
      <w:pPr>
        <w:widowControl w:val="0"/>
        <w:tabs>
          <w:tab w:val="left" w:pos="1060"/>
        </w:tabs>
        <w:spacing w:after="0" w:line="240" w:lineRule="auto"/>
        <w:rPr>
          <w:rFonts w:ascii="Arial Narrow" w:eastAsia="Courier New" w:hAnsi="Arial Narrow" w:cs="Times New Roman"/>
          <w:color w:val="000000" w:themeColor="text1"/>
          <w:sz w:val="20"/>
          <w:szCs w:val="20"/>
        </w:rPr>
      </w:pPr>
    </w:p>
    <w:p w14:paraId="52D3102A" w14:textId="77777777" w:rsidR="00AB2865" w:rsidRPr="00C31FCA" w:rsidRDefault="00AB2865" w:rsidP="00AB2865">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061FFFF7" w14:textId="77777777" w:rsidR="00AB2865" w:rsidRPr="00C31FCA" w:rsidRDefault="00AB2865" w:rsidP="00AB2865">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14AB5F01" w14:textId="77777777" w:rsidR="00AB2865" w:rsidRPr="00C31FCA" w:rsidRDefault="00AB2865" w:rsidP="00AB2865">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D686CA7" w14:textId="77777777" w:rsidR="00AB2865" w:rsidRPr="00C31FCA" w:rsidRDefault="00AB2865" w:rsidP="00AB2865">
      <w:pPr>
        <w:pStyle w:val="ListParagraph"/>
        <w:ind w:left="900" w:hanging="180"/>
        <w:rPr>
          <w:color w:val="000000" w:themeColor="text1"/>
        </w:rPr>
      </w:pPr>
      <w:bookmarkStart w:id="6" w:name="_Hlk47439813"/>
      <w:r w:rsidRPr="00C31FCA">
        <w:rPr>
          <w:b/>
          <w:color w:val="000000" w:themeColor="text1"/>
        </w:rPr>
        <w:t>C.</w:t>
      </w:r>
      <w:r w:rsidRPr="00C31FCA">
        <w:rPr>
          <w:color w:val="000000" w:themeColor="text1"/>
        </w:rPr>
        <w:t xml:space="preserve"> </w:t>
      </w:r>
      <w:r w:rsidRPr="00C31FCA">
        <w:rPr>
          <w:rStyle w:val="Strong"/>
          <w:color w:val="000000" w:themeColor="text1"/>
        </w:rPr>
        <w:t xml:space="preserve">All submittals require Government approval prior to procurement. Submit all listed items herein, with information </w:t>
      </w:r>
      <w:proofErr w:type="gramStart"/>
      <w:r w:rsidRPr="00C31FCA">
        <w:rPr>
          <w:rStyle w:val="Strong"/>
          <w:color w:val="000000" w:themeColor="text1"/>
        </w:rPr>
        <w:t>sufficient</w:t>
      </w:r>
      <w:proofErr w:type="gramEnd"/>
      <w:r w:rsidRPr="00C31FCA">
        <w:rPr>
          <w:rStyle w:val="Strong"/>
          <w:color w:val="000000" w:themeColor="text1"/>
        </w:rPr>
        <w:t xml:space="preserve"> to show full compliance with the </w:t>
      </w:r>
      <w:r>
        <w:rPr>
          <w:rStyle w:val="Strong"/>
          <w:color w:val="000000" w:themeColor="text1"/>
        </w:rPr>
        <w:t>criteria</w:t>
      </w:r>
      <w:r w:rsidRPr="00C31FCA">
        <w:rPr>
          <w:rStyle w:val="Strong"/>
          <w:color w:val="000000" w:themeColor="text1"/>
        </w:rPr>
        <w:t xml:space="preserve">. Submit all product selections for review and approval, including but not limited to: materials, finishes, colors, options, accessories, and complimentary products. Provide for review all warranties and service contracts and any available extended warranty or </w:t>
      </w:r>
      <w:r w:rsidRPr="00C31FCA">
        <w:rPr>
          <w:rStyle w:val="Strong"/>
          <w:color w:val="000000" w:themeColor="text1"/>
        </w:rPr>
        <w:lastRenderedPageBreak/>
        <w:t>service options.</w:t>
      </w:r>
    </w:p>
    <w:bookmarkEnd w:id="6"/>
    <w:p w14:paraId="7A1CFA7D" w14:textId="77777777" w:rsidR="00AB2865" w:rsidRPr="00C31FCA" w:rsidRDefault="00AB2865" w:rsidP="00AB2865">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4C2739D" w14:textId="77777777" w:rsidR="00AB2865" w:rsidRPr="00C31FCA" w:rsidRDefault="00AB2865" w:rsidP="00AB2865">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2DA1E95" w14:textId="77777777" w:rsidR="00AB2865" w:rsidRPr="00C31FCA" w:rsidRDefault="00AB2865" w:rsidP="00AB2865">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4D41E16" w14:textId="77777777" w:rsidR="00AB2865" w:rsidRPr="00C31FCA" w:rsidRDefault="00AB2865" w:rsidP="00AB2865">
      <w:pPr>
        <w:pStyle w:val="ListParagraph"/>
        <w:ind w:left="900" w:hanging="180"/>
        <w:rPr>
          <w:color w:val="000000" w:themeColor="text1"/>
        </w:rPr>
      </w:pPr>
    </w:p>
    <w:p w14:paraId="4892F175" w14:textId="77777777" w:rsidR="00AB2865" w:rsidRPr="00C31FCA" w:rsidRDefault="00AB2865" w:rsidP="00AB286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4845E993" w14:textId="77777777" w:rsidR="00AB2865" w:rsidRPr="00C31FCA" w:rsidRDefault="00AB2865" w:rsidP="00AB2865">
      <w:pPr>
        <w:pStyle w:val="ListParagraph"/>
        <w:ind w:left="180" w:hanging="180"/>
        <w:rPr>
          <w:rStyle w:val="PlaceholderText"/>
          <w:b/>
          <w:color w:val="000000" w:themeColor="text1"/>
        </w:rPr>
      </w:pPr>
    </w:p>
    <w:p w14:paraId="3D1E7E99" w14:textId="77777777" w:rsidR="00AB2865" w:rsidRPr="00C31FCA" w:rsidRDefault="00AB2865" w:rsidP="00AB2865">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55EB9763" w14:textId="77777777" w:rsidR="00AB2865" w:rsidRPr="00C31FCA" w:rsidRDefault="00AB2865" w:rsidP="00AB286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4A1B88B5" w14:textId="77777777" w:rsidR="00AB2865" w:rsidRPr="00C31FCA" w:rsidRDefault="00AB2865" w:rsidP="00AB2865">
      <w:pPr>
        <w:pStyle w:val="ListParagraph"/>
        <w:ind w:left="900" w:hanging="180"/>
        <w:rPr>
          <w:rFonts w:cs="Times New Roman"/>
          <w:color w:val="000000" w:themeColor="text1"/>
        </w:rPr>
      </w:pPr>
    </w:p>
    <w:p w14:paraId="1D585622"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60ED09AD"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0991BF3" w14:textId="77777777" w:rsidR="00AB2865" w:rsidRPr="00C31FCA" w:rsidRDefault="00AB2865" w:rsidP="00AB2865">
      <w:pPr>
        <w:pStyle w:val="ListParagraph"/>
        <w:rPr>
          <w:b/>
          <w:color w:val="000000" w:themeColor="text1"/>
        </w:rPr>
      </w:pPr>
    </w:p>
    <w:p w14:paraId="0CD1F48D"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6D9F6C55"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180BFD8B" w14:textId="77777777" w:rsidR="00AB2865" w:rsidRPr="00C31FCA" w:rsidRDefault="00AB2865" w:rsidP="00AB2865">
      <w:pPr>
        <w:pStyle w:val="ListParagraph"/>
        <w:rPr>
          <w:b/>
          <w:color w:val="000000" w:themeColor="text1"/>
        </w:rPr>
      </w:pPr>
    </w:p>
    <w:p w14:paraId="1F0A74B8" w14:textId="77777777" w:rsidR="00AB2865" w:rsidRPr="00C31FCA" w:rsidRDefault="00AB2865" w:rsidP="00AB2865">
      <w:pPr>
        <w:spacing w:after="0" w:line="240" w:lineRule="auto"/>
        <w:rPr>
          <w:rFonts w:ascii="Arial Narrow" w:hAnsi="Arial Narrow" w:cs="Times New Roman"/>
          <w:b/>
          <w:color w:val="000000" w:themeColor="text1"/>
          <w:sz w:val="20"/>
          <w:szCs w:val="20"/>
        </w:rPr>
      </w:pPr>
      <w:bookmarkStart w:id="7" w:name="_Hlk47349785"/>
      <w:r w:rsidRPr="00C31FCA">
        <w:rPr>
          <w:rFonts w:ascii="Arial Narrow" w:hAnsi="Arial Narrow" w:cs="Times New Roman"/>
          <w:b/>
          <w:color w:val="000000" w:themeColor="text1"/>
          <w:sz w:val="20"/>
          <w:szCs w:val="20"/>
        </w:rPr>
        <w:t>3.2.4 Manufacturer's Nameplate</w:t>
      </w:r>
    </w:p>
    <w:p w14:paraId="6F2C8BA9"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AF6C3EA" w14:textId="77777777" w:rsidR="00AB2865" w:rsidRPr="00C31FCA" w:rsidRDefault="00AB2865" w:rsidP="00AB2865">
      <w:pPr>
        <w:pStyle w:val="BodyText"/>
        <w:ind w:left="900" w:hanging="180"/>
        <w:rPr>
          <w:rFonts w:ascii="Arial Narrow" w:hAnsi="Arial Narrow" w:cs="Times New Roman"/>
          <w:color w:val="000000" w:themeColor="text1"/>
        </w:rPr>
      </w:pPr>
    </w:p>
    <w:p w14:paraId="07C6A2AE"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1. Manufacturer’s name and address</w:t>
      </w:r>
    </w:p>
    <w:p w14:paraId="6A5BA94D"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2. Model and Serial Number</w:t>
      </w:r>
    </w:p>
    <w:p w14:paraId="597AE2BC"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3. Item’s utility ranges and/or capacities</w:t>
      </w:r>
    </w:p>
    <w:p w14:paraId="5A59387C" w14:textId="77777777" w:rsidR="00AB2865" w:rsidRPr="00C31FCA" w:rsidRDefault="00AB2865" w:rsidP="00AB2865">
      <w:pPr>
        <w:pStyle w:val="ListParagraph"/>
        <w:ind w:left="1080"/>
        <w:rPr>
          <w:rFonts w:cs="Times New Roman"/>
          <w:color w:val="000000" w:themeColor="text1"/>
        </w:rPr>
      </w:pPr>
      <w:bookmarkStart w:id="8" w:name="_Hlk47430371"/>
      <w:bookmarkEnd w:id="7"/>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8"/>
    <w:p w14:paraId="2BD8E65B"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5. Date of manufacture</w:t>
      </w:r>
    </w:p>
    <w:p w14:paraId="3B0A0DD2" w14:textId="77777777" w:rsidR="00AB2865" w:rsidRPr="00C31FCA" w:rsidRDefault="00AB2865" w:rsidP="00AB2865">
      <w:pPr>
        <w:pStyle w:val="BodyText"/>
        <w:ind w:left="900" w:hanging="180"/>
        <w:rPr>
          <w:rFonts w:ascii="Arial Narrow" w:hAnsi="Arial Narrow" w:cs="Times New Roman"/>
          <w:color w:val="000000" w:themeColor="text1"/>
        </w:rPr>
      </w:pPr>
    </w:p>
    <w:p w14:paraId="0BC10630"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07170B33" w14:textId="77777777" w:rsidR="00AB2865" w:rsidRPr="00C31FCA" w:rsidRDefault="00AB2865" w:rsidP="00AB2865">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1A155A01" w14:textId="77777777" w:rsidR="00AB2865" w:rsidRPr="00C31FCA" w:rsidRDefault="00AB2865" w:rsidP="00AB2865">
      <w:pPr>
        <w:widowControl w:val="0"/>
        <w:tabs>
          <w:tab w:val="left" w:pos="1060"/>
        </w:tabs>
        <w:spacing w:after="0" w:line="240" w:lineRule="auto"/>
        <w:rPr>
          <w:rFonts w:ascii="Arial Narrow" w:eastAsia="Courier New" w:hAnsi="Arial Narrow" w:cs="Times New Roman"/>
          <w:color w:val="000000" w:themeColor="text1"/>
          <w:sz w:val="20"/>
          <w:szCs w:val="20"/>
        </w:rPr>
      </w:pPr>
    </w:p>
    <w:p w14:paraId="402A8DDD"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3B912549" w14:textId="77777777" w:rsidR="00AB2865" w:rsidRPr="00C31FCA" w:rsidRDefault="00AB2865" w:rsidP="00AB2865">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A503EBB" w14:textId="77777777" w:rsidR="00AB2865" w:rsidRPr="00C31FCA" w:rsidRDefault="00AB2865" w:rsidP="00AB2865">
      <w:pPr>
        <w:pStyle w:val="ListParagraph"/>
        <w:ind w:left="720"/>
        <w:rPr>
          <w:rFonts w:cs="Times New Roman"/>
          <w:color w:val="000000" w:themeColor="text1"/>
        </w:rPr>
      </w:pPr>
    </w:p>
    <w:p w14:paraId="03836447"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2AAB130" w14:textId="77777777" w:rsidR="00AB2865" w:rsidRPr="00C31FCA" w:rsidRDefault="00AB2865" w:rsidP="00AB2865">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95C5D85" w14:textId="77777777" w:rsidR="00AB2865" w:rsidRPr="00C31FCA" w:rsidRDefault="00AB2865" w:rsidP="00AB2865">
      <w:pPr>
        <w:pStyle w:val="ListParagraph"/>
        <w:ind w:left="720"/>
        <w:rPr>
          <w:rFonts w:cs="Times New Roman"/>
          <w:color w:val="000000" w:themeColor="text1"/>
        </w:rPr>
      </w:pPr>
    </w:p>
    <w:p w14:paraId="777CA469"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1. Size of equipment</w:t>
      </w:r>
    </w:p>
    <w:p w14:paraId="03BC3BF8"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2. Function of equipment</w:t>
      </w:r>
    </w:p>
    <w:p w14:paraId="67555B41"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509AB55D"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5A2C8813" w14:textId="77777777" w:rsidR="00AB2865" w:rsidRPr="00C31FCA" w:rsidRDefault="00AB2865" w:rsidP="00AB2865">
      <w:pPr>
        <w:pStyle w:val="ListParagraph"/>
        <w:ind w:left="1080"/>
        <w:rPr>
          <w:rFonts w:cs="Times New Roman"/>
          <w:color w:val="000000" w:themeColor="text1"/>
        </w:rPr>
      </w:pPr>
      <w:r w:rsidRPr="00C31FCA">
        <w:rPr>
          <w:rFonts w:cs="Times New Roman"/>
          <w:color w:val="000000" w:themeColor="text1"/>
        </w:rPr>
        <w:t>5. Construction of equipment</w:t>
      </w:r>
    </w:p>
    <w:p w14:paraId="796D3231" w14:textId="77C6FF8A" w:rsidR="00AB2865" w:rsidRDefault="00AB2865" w:rsidP="00AB2865">
      <w:pPr>
        <w:pStyle w:val="ListParagraph"/>
        <w:ind w:left="1260" w:hanging="180"/>
        <w:rPr>
          <w:rStyle w:val="PlaceholderText"/>
          <w:color w:val="000000" w:themeColor="text1"/>
        </w:rPr>
      </w:pPr>
      <w:r w:rsidRPr="00C31FCA">
        <w:rPr>
          <w:rStyle w:val="PlaceholderText"/>
          <w:color w:val="000000" w:themeColor="text1"/>
        </w:rPr>
        <w:t>6. Finish</w:t>
      </w:r>
    </w:p>
    <w:p w14:paraId="284637DC" w14:textId="28D9CDF6" w:rsidR="00AB2865" w:rsidRDefault="00AB2865" w:rsidP="00AB2865">
      <w:pPr>
        <w:pStyle w:val="ListParagraph"/>
        <w:ind w:left="1260" w:hanging="180"/>
        <w:rPr>
          <w:rFonts w:cs="Times New Roman"/>
          <w:color w:val="000000" w:themeColor="text1"/>
        </w:rPr>
      </w:pPr>
    </w:p>
    <w:p w14:paraId="46BF2471" w14:textId="77777777" w:rsidR="00AB2865" w:rsidRPr="00C31FCA" w:rsidRDefault="00AB2865" w:rsidP="00AB2865">
      <w:pPr>
        <w:pStyle w:val="ListParagraph"/>
        <w:ind w:left="1260" w:hanging="180"/>
        <w:rPr>
          <w:rFonts w:cs="Times New Roman"/>
          <w:color w:val="000000" w:themeColor="text1"/>
        </w:rPr>
      </w:pPr>
    </w:p>
    <w:p w14:paraId="6D2B7437" w14:textId="77777777" w:rsidR="00AB2865" w:rsidRPr="00C31FCA" w:rsidRDefault="00AB2865" w:rsidP="00AB2865">
      <w:pPr>
        <w:widowControl w:val="0"/>
        <w:tabs>
          <w:tab w:val="left" w:pos="1060"/>
        </w:tabs>
        <w:spacing w:after="0" w:line="240" w:lineRule="auto"/>
        <w:rPr>
          <w:rFonts w:ascii="Arial Narrow" w:eastAsia="Courier New" w:hAnsi="Arial Narrow" w:cs="Times New Roman"/>
          <w:color w:val="000000" w:themeColor="text1"/>
          <w:sz w:val="20"/>
          <w:szCs w:val="20"/>
        </w:rPr>
      </w:pPr>
    </w:p>
    <w:p w14:paraId="371649E8" w14:textId="77777777" w:rsidR="00AB2865" w:rsidRPr="00C31FCA" w:rsidRDefault="00AB2865" w:rsidP="00AB286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lastRenderedPageBreak/>
        <w:t>3.3 STANDARDS DEVIATIONS</w:t>
      </w:r>
    </w:p>
    <w:p w14:paraId="6D1E20B8" w14:textId="77777777" w:rsidR="00AB2865" w:rsidRPr="00C31FCA" w:rsidRDefault="00AB2865" w:rsidP="00AB2865">
      <w:pPr>
        <w:pStyle w:val="ListParagraph"/>
        <w:ind w:left="180" w:hanging="180"/>
        <w:rPr>
          <w:rStyle w:val="PlaceholderText"/>
          <w:b/>
          <w:color w:val="000000" w:themeColor="text1"/>
        </w:rPr>
      </w:pPr>
    </w:p>
    <w:p w14:paraId="37DA3213" w14:textId="77777777" w:rsidR="00AB2865" w:rsidRPr="00C31FCA" w:rsidRDefault="00AB2865" w:rsidP="00AB2865">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8BFC6DD" w14:textId="77777777" w:rsidR="00AB2865" w:rsidRPr="00C31FCA" w:rsidRDefault="00AB2865" w:rsidP="00AB2865">
      <w:pPr>
        <w:pStyle w:val="ListParagraph"/>
        <w:ind w:left="900" w:hanging="180"/>
        <w:rPr>
          <w:rStyle w:val="PlaceholderText"/>
          <w:color w:val="000000" w:themeColor="text1"/>
        </w:rPr>
      </w:pPr>
      <w:bookmarkStart w:id="9"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9"/>
    <w:p w14:paraId="003CDC76" w14:textId="77777777" w:rsidR="00AB2865" w:rsidRPr="00C31FCA" w:rsidRDefault="00AB2865" w:rsidP="00AB2865">
      <w:pPr>
        <w:pStyle w:val="ListParagraph"/>
        <w:ind w:left="900" w:hanging="180"/>
        <w:rPr>
          <w:rStyle w:val="PlaceholderText"/>
          <w:color w:val="000000" w:themeColor="text1"/>
        </w:rPr>
      </w:pPr>
    </w:p>
    <w:p w14:paraId="39E25BFB" w14:textId="77777777" w:rsidR="00AB2865" w:rsidRPr="00C31FCA" w:rsidRDefault="00AB2865" w:rsidP="00AB286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3BEF801B" w14:textId="77777777" w:rsidR="00AB2865" w:rsidRPr="00C31FCA" w:rsidRDefault="00AB2865" w:rsidP="00AB2865">
      <w:pPr>
        <w:pStyle w:val="ListParagraph"/>
        <w:ind w:left="180" w:hanging="180"/>
        <w:rPr>
          <w:rStyle w:val="PlaceholderText"/>
          <w:b/>
          <w:color w:val="000000" w:themeColor="text1"/>
        </w:rPr>
      </w:pPr>
    </w:p>
    <w:p w14:paraId="6E125E74" w14:textId="77777777" w:rsidR="00AB2865" w:rsidRPr="00C31FCA" w:rsidRDefault="00AB2865" w:rsidP="00AB2865">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51BE6F64" w14:textId="77777777" w:rsidR="00AB2865" w:rsidRPr="00C31FCA" w:rsidRDefault="00AB2865" w:rsidP="00AB286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11C434DC" w14:textId="77777777" w:rsidR="00AB2865" w:rsidRPr="00C31FCA" w:rsidRDefault="00AB2865" w:rsidP="00AB2865">
      <w:pPr>
        <w:pStyle w:val="ListParagraph"/>
        <w:ind w:left="900" w:hanging="180"/>
        <w:rPr>
          <w:rStyle w:val="PlaceholderText"/>
          <w:color w:val="000000" w:themeColor="text1"/>
        </w:rPr>
      </w:pPr>
    </w:p>
    <w:p w14:paraId="2F2C941F" w14:textId="77777777" w:rsidR="00AB2865" w:rsidRPr="00C31FCA" w:rsidRDefault="00AB2865" w:rsidP="00AB2865">
      <w:pPr>
        <w:pStyle w:val="ListParagraph"/>
        <w:ind w:left="180" w:hanging="180"/>
        <w:rPr>
          <w:rStyle w:val="PlaceholderText"/>
          <w:b/>
          <w:color w:val="000000" w:themeColor="text1"/>
        </w:rPr>
      </w:pPr>
      <w:bookmarkStart w:id="10"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0"/>
    <w:p w14:paraId="5C3B2594" w14:textId="77777777" w:rsidR="00AB2865" w:rsidRPr="00C31FCA" w:rsidRDefault="00AB2865" w:rsidP="00AB2865">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41D8112" w14:textId="77777777" w:rsidR="00AB2865" w:rsidRPr="00C31FCA" w:rsidRDefault="00AB2865" w:rsidP="00AB2865">
      <w:pPr>
        <w:pStyle w:val="ListParagraph"/>
        <w:ind w:left="900" w:hanging="180"/>
        <w:rPr>
          <w:rStyle w:val="PlaceholderText"/>
          <w:color w:val="000000" w:themeColor="text1"/>
        </w:rPr>
      </w:pPr>
    </w:p>
    <w:p w14:paraId="5AED755E" w14:textId="77777777" w:rsidR="00AB2865" w:rsidRPr="00C31FCA" w:rsidRDefault="00AB2865" w:rsidP="00AB2865">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62BC6B37" w14:textId="77777777" w:rsidR="00AB2865" w:rsidRPr="00C31FCA" w:rsidRDefault="00AB2865" w:rsidP="00AB2865">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716A158A" w14:textId="77777777" w:rsidR="00AB2865" w:rsidRPr="00C31FCA" w:rsidRDefault="00AB2865" w:rsidP="00AB2865">
      <w:pPr>
        <w:pStyle w:val="ListParagraph"/>
        <w:ind w:left="900" w:hanging="180"/>
        <w:rPr>
          <w:rStyle w:val="PlaceholderText"/>
          <w:color w:val="000000" w:themeColor="text1"/>
        </w:rPr>
      </w:pPr>
    </w:p>
    <w:p w14:paraId="0DC932F1" w14:textId="77777777" w:rsidR="00AB2865" w:rsidRPr="00C31FCA" w:rsidRDefault="00AB2865" w:rsidP="00AB2865">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7AB3F8ED" w14:textId="77777777" w:rsidR="00AB2865" w:rsidRPr="00C31FCA" w:rsidRDefault="00AB2865" w:rsidP="00AB2865">
      <w:pPr>
        <w:pStyle w:val="ListParagraph"/>
        <w:ind w:left="180" w:hanging="180"/>
        <w:rPr>
          <w:rStyle w:val="PlaceholderText"/>
          <w:b/>
          <w:color w:val="000000" w:themeColor="text1"/>
        </w:rPr>
      </w:pPr>
    </w:p>
    <w:p w14:paraId="656190D6" w14:textId="77777777" w:rsidR="00AB2865" w:rsidRPr="00C31FCA" w:rsidRDefault="00AB2865" w:rsidP="00AB2865">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6AFE3B94" w14:textId="77777777" w:rsidR="00AB2865" w:rsidRPr="00C31FCA" w:rsidRDefault="00AB2865" w:rsidP="00AB2865">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364094CD" w14:textId="77777777" w:rsidR="00AB2865" w:rsidRPr="00C31FCA" w:rsidRDefault="00AB2865" w:rsidP="00AB2865">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6995603" w14:textId="77777777" w:rsidR="00AB2865" w:rsidRPr="00C31FCA" w:rsidRDefault="00AB2865" w:rsidP="00AB2865">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3858D41" w14:textId="77777777" w:rsidR="00AB2865" w:rsidRPr="00C31FCA" w:rsidRDefault="00AB2865" w:rsidP="00AB2865">
      <w:pPr>
        <w:pStyle w:val="ListParagraph"/>
        <w:ind w:left="900" w:hanging="180"/>
        <w:rPr>
          <w:rFonts w:cs="Times New Roman"/>
          <w:color w:val="000000" w:themeColor="text1"/>
        </w:rPr>
      </w:pPr>
    </w:p>
    <w:p w14:paraId="5588BA1F" w14:textId="77777777" w:rsidR="00AB2865" w:rsidRPr="00C31FCA" w:rsidRDefault="00AB2865" w:rsidP="00AB2865">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9592A59"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6CBA9888"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D7A9184"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722D5562" w14:textId="77777777" w:rsidR="00AB2865" w:rsidRPr="00C31FCA" w:rsidRDefault="00AB2865" w:rsidP="00AB2865">
      <w:pPr>
        <w:pStyle w:val="BodyText"/>
        <w:ind w:left="900" w:hanging="180"/>
        <w:rPr>
          <w:rFonts w:ascii="Arial Narrow" w:hAnsi="Arial Narrow" w:cs="Times New Roman"/>
          <w:color w:val="000000" w:themeColor="text1"/>
        </w:rPr>
      </w:pPr>
      <w:bookmarkStart w:id="11" w:name="_Hlk47443888"/>
      <w:bookmarkStart w:id="12"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1"/>
    <w:p w14:paraId="50318809"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2"/>
    <w:p w14:paraId="173CAFCB"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0E30AF27"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7CBC2BAE" w14:textId="77777777" w:rsidR="00AB2865" w:rsidRPr="00C31FCA" w:rsidRDefault="00AB2865" w:rsidP="00AB2865">
      <w:pPr>
        <w:pStyle w:val="BodyText"/>
        <w:ind w:left="900" w:hanging="180"/>
        <w:rPr>
          <w:rFonts w:ascii="Arial Narrow" w:hAnsi="Arial Narrow" w:cs="Times New Roman"/>
          <w:color w:val="000000" w:themeColor="text1"/>
        </w:rPr>
      </w:pPr>
      <w:bookmarkStart w:id="13"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3"/>
    <w:p w14:paraId="59E49B1C"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21F6667" w14:textId="77777777" w:rsidR="00AB2865" w:rsidRPr="00C31FCA" w:rsidRDefault="00AB2865" w:rsidP="00AB2865">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79A8401A" w14:textId="77777777" w:rsidR="00AB2865" w:rsidRPr="00C31FCA" w:rsidRDefault="00AB2865" w:rsidP="00AB2865">
      <w:pPr>
        <w:pStyle w:val="BodyText"/>
        <w:ind w:left="900" w:hanging="180"/>
        <w:rPr>
          <w:rFonts w:ascii="Arial Narrow" w:hAnsi="Arial Narrow" w:cs="Times New Roman"/>
          <w:color w:val="000000" w:themeColor="text1"/>
        </w:rPr>
      </w:pPr>
      <w:bookmarkStart w:id="14"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4"/>
    <w:p w14:paraId="46B0189C" w14:textId="35D99206" w:rsidR="00AB2865" w:rsidRDefault="00AB2865" w:rsidP="00AB2865">
      <w:pPr>
        <w:pStyle w:val="ListParagraph"/>
        <w:rPr>
          <w:b/>
          <w:color w:val="000000" w:themeColor="text1"/>
        </w:rPr>
      </w:pPr>
    </w:p>
    <w:p w14:paraId="76C3C1EC" w14:textId="4EF38174" w:rsidR="00AB2865" w:rsidRDefault="00AB2865" w:rsidP="00AB2865">
      <w:pPr>
        <w:pStyle w:val="ListParagraph"/>
        <w:rPr>
          <w:b/>
          <w:color w:val="000000" w:themeColor="text1"/>
        </w:rPr>
      </w:pPr>
    </w:p>
    <w:p w14:paraId="6EBA2FC1" w14:textId="77777777" w:rsidR="00AB2865" w:rsidRPr="00C31FCA" w:rsidRDefault="00AB2865" w:rsidP="00AB2865">
      <w:pPr>
        <w:pStyle w:val="ListParagraph"/>
        <w:rPr>
          <w:b/>
          <w:color w:val="000000" w:themeColor="text1"/>
        </w:rPr>
      </w:pPr>
    </w:p>
    <w:p w14:paraId="6CACF98D" w14:textId="77777777" w:rsidR="00AB2865" w:rsidRPr="00C31FCA" w:rsidRDefault="00AB2865" w:rsidP="00AB2865">
      <w:pPr>
        <w:pStyle w:val="ListParagraph"/>
        <w:rPr>
          <w:b/>
          <w:color w:val="000000" w:themeColor="text1"/>
        </w:rPr>
      </w:pPr>
      <w:r w:rsidRPr="00C31FCA">
        <w:rPr>
          <w:b/>
          <w:color w:val="000000" w:themeColor="text1"/>
        </w:rPr>
        <w:t>3.6 WARRANTY</w:t>
      </w:r>
    </w:p>
    <w:p w14:paraId="42EE911B" w14:textId="77777777" w:rsidR="00AB2865" w:rsidRPr="00C31FCA" w:rsidRDefault="00AB2865" w:rsidP="00AB2865">
      <w:pPr>
        <w:pStyle w:val="ListParagraph"/>
        <w:rPr>
          <w:rStyle w:val="PlaceholderText"/>
          <w:b/>
          <w:color w:val="000000" w:themeColor="text1"/>
        </w:rPr>
      </w:pPr>
    </w:p>
    <w:p w14:paraId="55418E73" w14:textId="77777777" w:rsidR="00AB2865" w:rsidRPr="00C31FCA" w:rsidRDefault="00AB2865" w:rsidP="00AB2865">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4F02C338" w14:textId="77777777" w:rsidR="00AB2865" w:rsidRPr="00C31FCA" w:rsidRDefault="00AB2865" w:rsidP="00AB2865">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38081555" w14:textId="77777777" w:rsidR="00AB2865" w:rsidRPr="00C31FCA" w:rsidRDefault="00AB2865" w:rsidP="00AB2865">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9273D7D" w14:textId="77777777" w:rsidR="00AB2865" w:rsidRPr="00C31FCA" w:rsidRDefault="00AB2865" w:rsidP="00AB2865">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16EB58E" w14:textId="77777777" w:rsidR="00AB2865" w:rsidRPr="00C31FCA" w:rsidRDefault="00AB2865" w:rsidP="00AB2865">
      <w:pPr>
        <w:pStyle w:val="ListParagraph"/>
        <w:rPr>
          <w:rFonts w:cs="Courier New"/>
          <w:color w:val="000000" w:themeColor="text1"/>
        </w:rPr>
      </w:pPr>
    </w:p>
    <w:p w14:paraId="6F37FDEC" w14:textId="77777777" w:rsidR="00AB2865" w:rsidRPr="00C31FCA" w:rsidRDefault="00AB2865" w:rsidP="00AB2865">
      <w:pPr>
        <w:pStyle w:val="ListParagraph"/>
        <w:rPr>
          <w:b/>
          <w:color w:val="000000" w:themeColor="text1"/>
        </w:rPr>
      </w:pPr>
      <w:r w:rsidRPr="00C31FCA">
        <w:rPr>
          <w:b/>
          <w:color w:val="000000" w:themeColor="text1"/>
        </w:rPr>
        <w:t>3.7 OPERATIONS AND MAINTENANCE (O &amp; M)</w:t>
      </w:r>
    </w:p>
    <w:p w14:paraId="521531CE" w14:textId="77777777" w:rsidR="00AB2865" w:rsidRPr="00C31FCA" w:rsidRDefault="00AB2865" w:rsidP="00AB2865">
      <w:pPr>
        <w:pStyle w:val="ListParagraph"/>
        <w:rPr>
          <w:b/>
          <w:color w:val="000000" w:themeColor="text1"/>
        </w:rPr>
      </w:pPr>
    </w:p>
    <w:p w14:paraId="12249B68" w14:textId="77777777" w:rsidR="00AB2865" w:rsidRPr="00C31FCA" w:rsidRDefault="00AB2865" w:rsidP="00AB2865">
      <w:pPr>
        <w:pStyle w:val="ListParagraph"/>
        <w:rPr>
          <w:b/>
          <w:color w:val="000000" w:themeColor="text1"/>
        </w:rPr>
      </w:pPr>
      <w:r w:rsidRPr="00C31FCA">
        <w:rPr>
          <w:b/>
          <w:color w:val="000000" w:themeColor="text1"/>
        </w:rPr>
        <w:t>3.7.1 Provide the following to the final owner</w:t>
      </w:r>
    </w:p>
    <w:p w14:paraId="216AAA04" w14:textId="77777777" w:rsidR="00AB2865" w:rsidRPr="00C31FCA" w:rsidRDefault="00AB2865" w:rsidP="00AB2865">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14092F00" w14:textId="77777777" w:rsidR="00AB2865" w:rsidRPr="00C31FCA" w:rsidRDefault="00AB2865" w:rsidP="00AB2865">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3F5CDAC8" w14:textId="77777777" w:rsidR="00AB2865" w:rsidRPr="00C31FCA" w:rsidRDefault="00AB2865" w:rsidP="00AB2865">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84204F1" w14:textId="77777777" w:rsidR="00AB2865" w:rsidRPr="00C31FCA" w:rsidRDefault="00AB2865" w:rsidP="00AB2865">
      <w:pPr>
        <w:pStyle w:val="ListParagraph"/>
        <w:ind w:left="900" w:hanging="180"/>
        <w:rPr>
          <w:color w:val="000000" w:themeColor="text1"/>
        </w:rPr>
      </w:pPr>
      <w:bookmarkStart w:id="15"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5"/>
    <w:p w14:paraId="47C48D08" w14:textId="77777777" w:rsidR="00AB2865" w:rsidRPr="00C31FCA" w:rsidRDefault="00AB2865" w:rsidP="00AB2865">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5A6352EE" w14:textId="77777777" w:rsidR="00AB2865" w:rsidRPr="00C31FCA" w:rsidRDefault="00AB2865" w:rsidP="00AB2865">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2F716B4C" w14:textId="77777777" w:rsidR="00AB2865" w:rsidRPr="00C31FCA" w:rsidRDefault="00AB2865" w:rsidP="00AB2865">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2D2E1F99" w14:textId="77777777" w:rsidR="00AB2865" w:rsidRPr="00C31FCA" w:rsidRDefault="00AB2865" w:rsidP="00AB2865">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5D7EF404" w14:textId="77777777" w:rsidR="00AB2865" w:rsidRPr="00C31FCA" w:rsidRDefault="00AB2865" w:rsidP="00AB2865">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6A642993" w14:textId="77777777" w:rsidR="00AB2865" w:rsidRPr="00C31FCA" w:rsidRDefault="00AB2865" w:rsidP="00AB2865">
      <w:pPr>
        <w:pStyle w:val="ListParagraph"/>
        <w:ind w:left="900" w:hanging="180"/>
        <w:rPr>
          <w:b/>
          <w:bCs/>
          <w:color w:val="000000" w:themeColor="text1"/>
        </w:rPr>
      </w:pPr>
    </w:p>
    <w:p w14:paraId="1F9BCA5D" w14:textId="77777777" w:rsidR="00AB2865" w:rsidRPr="00C31FCA" w:rsidRDefault="00AB2865" w:rsidP="00AB2865">
      <w:pPr>
        <w:pStyle w:val="BodyText"/>
        <w:ind w:left="0" w:firstLine="720"/>
        <w:rPr>
          <w:color w:val="000000" w:themeColor="text1"/>
        </w:rPr>
      </w:pPr>
      <w:r w:rsidRPr="00C31FCA">
        <w:rPr>
          <w:rFonts w:ascii="Arial Narrow" w:hAnsi="Arial Narrow"/>
          <w:b/>
          <w:color w:val="000000" w:themeColor="text1"/>
        </w:rPr>
        <w:t>--End of Section--</w:t>
      </w:r>
    </w:p>
    <w:p w14:paraId="0501956D" w14:textId="3B4F0223" w:rsidR="00594742" w:rsidRPr="00640E15" w:rsidRDefault="00594742" w:rsidP="009B220F">
      <w:pPr>
        <w:widowControl w:val="0"/>
        <w:tabs>
          <w:tab w:val="left" w:pos="1060"/>
        </w:tabs>
        <w:spacing w:after="0" w:line="240" w:lineRule="auto"/>
      </w:pPr>
    </w:p>
    <w:sectPr w:rsidR="00594742" w:rsidRPr="00640E15" w:rsidSect="003D121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D150" w14:textId="77777777" w:rsidR="007575C4" w:rsidRDefault="007575C4" w:rsidP="0056784A">
      <w:pPr>
        <w:spacing w:after="0" w:line="240" w:lineRule="auto"/>
      </w:pPr>
      <w:r>
        <w:separator/>
      </w:r>
    </w:p>
  </w:endnote>
  <w:endnote w:type="continuationSeparator" w:id="0">
    <w:p w14:paraId="4008A812" w14:textId="77777777" w:rsidR="007575C4" w:rsidRDefault="007575C4"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CE750" w14:textId="77777777" w:rsidR="007575C4" w:rsidRDefault="007575C4" w:rsidP="0056784A">
      <w:pPr>
        <w:spacing w:after="0" w:line="240" w:lineRule="auto"/>
      </w:pPr>
      <w:r>
        <w:separator/>
      </w:r>
    </w:p>
  </w:footnote>
  <w:footnote w:type="continuationSeparator" w:id="0">
    <w:p w14:paraId="2068A887" w14:textId="77777777" w:rsidR="007575C4" w:rsidRDefault="007575C4"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05F65804"/>
    <w:multiLevelType w:val="multilevel"/>
    <w:tmpl w:val="8A32358A"/>
    <w:lvl w:ilvl="0">
      <w:start w:val="2"/>
      <w:numFmt w:val="decimal"/>
      <w:lvlText w:val="%1"/>
      <w:lvlJc w:val="left"/>
      <w:pPr>
        <w:ind w:left="1100" w:hanging="960"/>
        <w:jc w:val="left"/>
      </w:pPr>
      <w:rPr>
        <w:rFonts w:hint="default"/>
      </w:rPr>
    </w:lvl>
    <w:lvl w:ilvl="1">
      <w:start w:val="6"/>
      <w:numFmt w:val="decimal"/>
      <w:lvlText w:val="%1.%2"/>
      <w:lvlJc w:val="left"/>
      <w:pPr>
        <w:ind w:left="1100" w:hanging="960"/>
        <w:jc w:val="left"/>
      </w:pPr>
      <w:rPr>
        <w:rFonts w:hint="default"/>
      </w:rPr>
    </w:lvl>
    <w:lvl w:ilvl="2">
      <w:start w:val="1"/>
      <w:numFmt w:val="decimal"/>
      <w:lvlText w:val="%1.%2.%3"/>
      <w:lvlJc w:val="left"/>
      <w:pPr>
        <w:ind w:left="1100" w:hanging="960"/>
        <w:jc w:val="left"/>
      </w:pPr>
      <w:rPr>
        <w:rFonts w:ascii="Courier New" w:eastAsia="Courier New" w:hAnsi="Courier New" w:cs="Courier New" w:hint="default"/>
        <w:w w:val="100"/>
        <w:sz w:val="20"/>
        <w:szCs w:val="20"/>
      </w:rPr>
    </w:lvl>
    <w:lvl w:ilvl="3">
      <w:numFmt w:val="bullet"/>
      <w:lvlText w:val="•"/>
      <w:lvlJc w:val="left"/>
      <w:pPr>
        <w:ind w:left="3986" w:hanging="960"/>
      </w:pPr>
      <w:rPr>
        <w:rFonts w:hint="default"/>
      </w:rPr>
    </w:lvl>
    <w:lvl w:ilvl="4">
      <w:numFmt w:val="bullet"/>
      <w:lvlText w:val="•"/>
      <w:lvlJc w:val="left"/>
      <w:pPr>
        <w:ind w:left="4948" w:hanging="960"/>
      </w:pPr>
      <w:rPr>
        <w:rFonts w:hint="default"/>
      </w:rPr>
    </w:lvl>
    <w:lvl w:ilvl="5">
      <w:numFmt w:val="bullet"/>
      <w:lvlText w:val="•"/>
      <w:lvlJc w:val="left"/>
      <w:pPr>
        <w:ind w:left="5910" w:hanging="960"/>
      </w:pPr>
      <w:rPr>
        <w:rFonts w:hint="default"/>
      </w:rPr>
    </w:lvl>
    <w:lvl w:ilvl="6">
      <w:numFmt w:val="bullet"/>
      <w:lvlText w:val="•"/>
      <w:lvlJc w:val="left"/>
      <w:pPr>
        <w:ind w:left="6872" w:hanging="960"/>
      </w:pPr>
      <w:rPr>
        <w:rFonts w:hint="default"/>
      </w:rPr>
    </w:lvl>
    <w:lvl w:ilvl="7">
      <w:numFmt w:val="bullet"/>
      <w:lvlText w:val="•"/>
      <w:lvlJc w:val="left"/>
      <w:pPr>
        <w:ind w:left="7834" w:hanging="960"/>
      </w:pPr>
      <w:rPr>
        <w:rFonts w:hint="default"/>
      </w:rPr>
    </w:lvl>
    <w:lvl w:ilvl="8">
      <w:numFmt w:val="bullet"/>
      <w:lvlText w:val="•"/>
      <w:lvlJc w:val="left"/>
      <w:pPr>
        <w:ind w:left="8796" w:hanging="960"/>
      </w:pPr>
      <w:rPr>
        <w:rFonts w:hint="default"/>
      </w:rPr>
    </w:lvl>
  </w:abstractNum>
  <w:abstractNum w:abstractNumId="3"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E2EE2"/>
    <w:multiLevelType w:val="multilevel"/>
    <w:tmpl w:val="E63C2E0E"/>
    <w:lvl w:ilvl="0">
      <w:start w:val="2"/>
      <w:numFmt w:val="decimal"/>
      <w:lvlText w:val="%1"/>
      <w:lvlJc w:val="left"/>
      <w:pPr>
        <w:ind w:left="1060" w:hanging="960"/>
        <w:jc w:val="left"/>
      </w:pPr>
      <w:rPr>
        <w:rFonts w:hint="default"/>
      </w:rPr>
    </w:lvl>
    <w:lvl w:ilvl="1">
      <w:start w:val="2"/>
      <w:numFmt w:val="decimal"/>
      <w:lvlText w:val="%1.%2"/>
      <w:lvlJc w:val="left"/>
      <w:pPr>
        <w:ind w:left="1060" w:hanging="960"/>
        <w:jc w:val="left"/>
      </w:pPr>
      <w:rPr>
        <w:rFonts w:hint="default"/>
      </w:rPr>
    </w:lvl>
    <w:lvl w:ilvl="2">
      <w:start w:val="2"/>
      <w:numFmt w:val="decimal"/>
      <w:lvlText w:val="%1.%2.%3"/>
      <w:lvlJc w:val="left"/>
      <w:pPr>
        <w:ind w:left="1060" w:hanging="960"/>
        <w:jc w:val="left"/>
      </w:pPr>
      <w:rPr>
        <w:rFonts w:hint="default"/>
        <w:w w:val="100"/>
      </w:rPr>
    </w:lvl>
    <w:lvl w:ilvl="3">
      <w:numFmt w:val="bullet"/>
      <w:lvlText w:val="•"/>
      <w:lvlJc w:val="left"/>
      <w:pPr>
        <w:ind w:left="3580" w:hanging="960"/>
      </w:pPr>
      <w:rPr>
        <w:rFonts w:hint="default"/>
      </w:rPr>
    </w:lvl>
    <w:lvl w:ilvl="4">
      <w:numFmt w:val="bullet"/>
      <w:lvlText w:val="•"/>
      <w:lvlJc w:val="left"/>
      <w:pPr>
        <w:ind w:left="4420" w:hanging="960"/>
      </w:pPr>
      <w:rPr>
        <w:rFonts w:hint="default"/>
      </w:rPr>
    </w:lvl>
    <w:lvl w:ilvl="5">
      <w:numFmt w:val="bullet"/>
      <w:lvlText w:val="•"/>
      <w:lvlJc w:val="left"/>
      <w:pPr>
        <w:ind w:left="5260" w:hanging="960"/>
      </w:pPr>
      <w:rPr>
        <w:rFonts w:hint="default"/>
      </w:rPr>
    </w:lvl>
    <w:lvl w:ilvl="6">
      <w:numFmt w:val="bullet"/>
      <w:lvlText w:val="•"/>
      <w:lvlJc w:val="left"/>
      <w:pPr>
        <w:ind w:left="6100" w:hanging="960"/>
      </w:pPr>
      <w:rPr>
        <w:rFonts w:hint="default"/>
      </w:rPr>
    </w:lvl>
    <w:lvl w:ilvl="7">
      <w:numFmt w:val="bullet"/>
      <w:lvlText w:val="•"/>
      <w:lvlJc w:val="left"/>
      <w:pPr>
        <w:ind w:left="6940" w:hanging="960"/>
      </w:pPr>
      <w:rPr>
        <w:rFonts w:hint="default"/>
      </w:rPr>
    </w:lvl>
    <w:lvl w:ilvl="8">
      <w:numFmt w:val="bullet"/>
      <w:lvlText w:val="•"/>
      <w:lvlJc w:val="left"/>
      <w:pPr>
        <w:ind w:left="7780" w:hanging="960"/>
      </w:pPr>
      <w:rPr>
        <w:rFonts w:hint="default"/>
      </w:r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D5193"/>
    <w:multiLevelType w:val="hybridMultilevel"/>
    <w:tmpl w:val="241EFADE"/>
    <w:lvl w:ilvl="0" w:tplc="193212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5" w15:restartNumberingAfterBreak="0">
    <w:nsid w:val="3DA10802"/>
    <w:multiLevelType w:val="hybridMultilevel"/>
    <w:tmpl w:val="2076AC38"/>
    <w:lvl w:ilvl="0" w:tplc="0D56ECF8">
      <w:start w:val="1"/>
      <w:numFmt w:val="upperLetter"/>
      <w:lvlText w:val="%1."/>
      <w:lvlJc w:val="left"/>
      <w:pPr>
        <w:ind w:left="1800" w:hanging="360"/>
      </w:pPr>
      <w:rPr>
        <w:rFonts w:asciiTheme="minorHAnsi" w:hAnsiTheme="minorHAns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114918"/>
    <w:multiLevelType w:val="hybridMultilevel"/>
    <w:tmpl w:val="DEC23408"/>
    <w:lvl w:ilvl="0" w:tplc="610697C2">
      <w:start w:val="1"/>
      <w:numFmt w:val="decimal"/>
      <w:lvlText w:val="%1."/>
      <w:lvlJc w:val="left"/>
      <w:pPr>
        <w:ind w:left="1599" w:hanging="480"/>
        <w:jc w:val="left"/>
      </w:pPr>
      <w:rPr>
        <w:rFonts w:ascii="Courier New" w:eastAsia="Courier New" w:hAnsi="Courier New" w:cs="Courier New" w:hint="default"/>
        <w:b/>
        <w:bCs/>
        <w:spacing w:val="-1"/>
        <w:w w:val="100"/>
        <w:sz w:val="20"/>
        <w:szCs w:val="20"/>
      </w:rPr>
    </w:lvl>
    <w:lvl w:ilvl="1" w:tplc="93605B24">
      <w:numFmt w:val="bullet"/>
      <w:lvlText w:val="•"/>
      <w:lvlJc w:val="left"/>
      <w:pPr>
        <w:ind w:left="2512" w:hanging="480"/>
      </w:pPr>
      <w:rPr>
        <w:rFonts w:hint="default"/>
      </w:rPr>
    </w:lvl>
    <w:lvl w:ilvl="2" w:tplc="D5D4D820">
      <w:numFmt w:val="bullet"/>
      <w:lvlText w:val="•"/>
      <w:lvlJc w:val="left"/>
      <w:pPr>
        <w:ind w:left="3424" w:hanging="480"/>
      </w:pPr>
      <w:rPr>
        <w:rFonts w:hint="default"/>
      </w:rPr>
    </w:lvl>
    <w:lvl w:ilvl="3" w:tplc="E7FC6D7E">
      <w:numFmt w:val="bullet"/>
      <w:lvlText w:val="•"/>
      <w:lvlJc w:val="left"/>
      <w:pPr>
        <w:ind w:left="4336" w:hanging="480"/>
      </w:pPr>
      <w:rPr>
        <w:rFonts w:hint="default"/>
      </w:rPr>
    </w:lvl>
    <w:lvl w:ilvl="4" w:tplc="026AE564">
      <w:numFmt w:val="bullet"/>
      <w:lvlText w:val="•"/>
      <w:lvlJc w:val="left"/>
      <w:pPr>
        <w:ind w:left="5248" w:hanging="480"/>
      </w:pPr>
      <w:rPr>
        <w:rFonts w:hint="default"/>
      </w:rPr>
    </w:lvl>
    <w:lvl w:ilvl="5" w:tplc="D4C04494">
      <w:numFmt w:val="bullet"/>
      <w:lvlText w:val="•"/>
      <w:lvlJc w:val="left"/>
      <w:pPr>
        <w:ind w:left="6160" w:hanging="480"/>
      </w:pPr>
      <w:rPr>
        <w:rFonts w:hint="default"/>
      </w:rPr>
    </w:lvl>
    <w:lvl w:ilvl="6" w:tplc="553EB9F2">
      <w:numFmt w:val="bullet"/>
      <w:lvlText w:val="•"/>
      <w:lvlJc w:val="left"/>
      <w:pPr>
        <w:ind w:left="7072" w:hanging="480"/>
      </w:pPr>
      <w:rPr>
        <w:rFonts w:hint="default"/>
      </w:rPr>
    </w:lvl>
    <w:lvl w:ilvl="7" w:tplc="153016EA">
      <w:numFmt w:val="bullet"/>
      <w:lvlText w:val="•"/>
      <w:lvlJc w:val="left"/>
      <w:pPr>
        <w:ind w:left="7984" w:hanging="480"/>
      </w:pPr>
      <w:rPr>
        <w:rFonts w:hint="default"/>
      </w:rPr>
    </w:lvl>
    <w:lvl w:ilvl="8" w:tplc="72F6B700">
      <w:numFmt w:val="bullet"/>
      <w:lvlText w:val="•"/>
      <w:lvlJc w:val="left"/>
      <w:pPr>
        <w:ind w:left="8896" w:hanging="480"/>
      </w:pPr>
      <w:rPr>
        <w:rFonts w:hint="default"/>
      </w:rPr>
    </w:lvl>
  </w:abstractNum>
  <w:abstractNum w:abstractNumId="17"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D185E"/>
    <w:multiLevelType w:val="hybridMultilevel"/>
    <w:tmpl w:val="CA6E6D06"/>
    <w:lvl w:ilvl="0" w:tplc="193212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20" w15:restartNumberingAfterBreak="0">
    <w:nsid w:val="53F8151D"/>
    <w:multiLevelType w:val="hybridMultilevel"/>
    <w:tmpl w:val="31029BCA"/>
    <w:lvl w:ilvl="0" w:tplc="0B0E78FA">
      <w:start w:val="1"/>
      <w:numFmt w:val="upperLetter"/>
      <w:lvlText w:val="%1."/>
      <w:lvlJc w:val="left"/>
      <w:pPr>
        <w:ind w:left="1800" w:hanging="360"/>
      </w:pPr>
      <w:rPr>
        <w:rFonts w:ascii="Arial Narrow" w:hAnsi="Arial Narrow"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85CD4"/>
    <w:multiLevelType w:val="hybridMultilevel"/>
    <w:tmpl w:val="5266A4F2"/>
    <w:lvl w:ilvl="0" w:tplc="0B0E78FA">
      <w:start w:val="1"/>
      <w:numFmt w:val="upperLetter"/>
      <w:lvlText w:val="%1."/>
      <w:lvlJc w:val="left"/>
      <w:pPr>
        <w:ind w:left="1800" w:hanging="360"/>
      </w:pPr>
      <w:rPr>
        <w:rFonts w:ascii="Arial Narrow" w:hAnsi="Arial Narrow"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7"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A2504"/>
    <w:multiLevelType w:val="multilevel"/>
    <w:tmpl w:val="C7E4179C"/>
    <w:lvl w:ilvl="0">
      <w:start w:val="2"/>
      <w:numFmt w:val="decimal"/>
      <w:lvlText w:val="%1"/>
      <w:lvlJc w:val="left"/>
      <w:pPr>
        <w:ind w:left="860" w:hanging="720"/>
        <w:jc w:val="left"/>
      </w:pPr>
      <w:rPr>
        <w:rFonts w:hint="default"/>
      </w:rPr>
    </w:lvl>
    <w:lvl w:ilvl="1">
      <w:start w:val="4"/>
      <w:numFmt w:val="decimal"/>
      <w:lvlText w:val="%1.%2"/>
      <w:lvlJc w:val="left"/>
      <w:pPr>
        <w:ind w:left="860" w:hanging="720"/>
        <w:jc w:val="left"/>
      </w:pPr>
      <w:rPr>
        <w:rFonts w:ascii="Courier New" w:eastAsia="Courier New" w:hAnsi="Courier New" w:cs="Courier New" w:hint="default"/>
        <w:w w:val="100"/>
        <w:sz w:val="20"/>
        <w:szCs w:val="20"/>
      </w:rPr>
    </w:lvl>
    <w:lvl w:ilvl="2">
      <w:start w:val="1"/>
      <w:numFmt w:val="decimal"/>
      <w:lvlText w:val="%1.%2.%3"/>
      <w:lvlJc w:val="left"/>
      <w:pPr>
        <w:ind w:left="1100" w:hanging="960"/>
        <w:jc w:val="left"/>
      </w:pPr>
      <w:rPr>
        <w:rFonts w:ascii="Courier New" w:eastAsia="Courier New" w:hAnsi="Courier New" w:cs="Courier New" w:hint="default"/>
        <w:w w:val="100"/>
        <w:sz w:val="20"/>
        <w:szCs w:val="20"/>
      </w:rPr>
    </w:lvl>
    <w:lvl w:ilvl="3">
      <w:start w:val="1"/>
      <w:numFmt w:val="decimal"/>
      <w:lvlText w:val="%1.%2.%3.%4"/>
      <w:lvlJc w:val="left"/>
      <w:pPr>
        <w:ind w:left="360" w:hanging="1200"/>
        <w:jc w:val="left"/>
      </w:pPr>
      <w:rPr>
        <w:rFonts w:ascii="Courier New" w:eastAsia="Courier New" w:hAnsi="Courier New" w:cs="Courier New" w:hint="default"/>
        <w:w w:val="100"/>
        <w:sz w:val="20"/>
        <w:szCs w:val="20"/>
      </w:rPr>
    </w:lvl>
    <w:lvl w:ilvl="4">
      <w:numFmt w:val="bullet"/>
      <w:lvlText w:val="•"/>
      <w:lvlJc w:val="left"/>
      <w:pPr>
        <w:ind w:left="3505" w:hanging="1200"/>
      </w:pPr>
      <w:rPr>
        <w:rFonts w:hint="default"/>
      </w:rPr>
    </w:lvl>
    <w:lvl w:ilvl="5">
      <w:numFmt w:val="bullet"/>
      <w:lvlText w:val="•"/>
      <w:lvlJc w:val="left"/>
      <w:pPr>
        <w:ind w:left="4707" w:hanging="1200"/>
      </w:pPr>
      <w:rPr>
        <w:rFonts w:hint="default"/>
      </w:rPr>
    </w:lvl>
    <w:lvl w:ilvl="6">
      <w:numFmt w:val="bullet"/>
      <w:lvlText w:val="•"/>
      <w:lvlJc w:val="left"/>
      <w:pPr>
        <w:ind w:left="5910" w:hanging="1200"/>
      </w:pPr>
      <w:rPr>
        <w:rFonts w:hint="default"/>
      </w:rPr>
    </w:lvl>
    <w:lvl w:ilvl="7">
      <w:numFmt w:val="bullet"/>
      <w:lvlText w:val="•"/>
      <w:lvlJc w:val="left"/>
      <w:pPr>
        <w:ind w:left="7112" w:hanging="1200"/>
      </w:pPr>
      <w:rPr>
        <w:rFonts w:hint="default"/>
      </w:rPr>
    </w:lvl>
    <w:lvl w:ilvl="8">
      <w:numFmt w:val="bullet"/>
      <w:lvlText w:val="•"/>
      <w:lvlJc w:val="left"/>
      <w:pPr>
        <w:ind w:left="8315" w:hanging="1200"/>
      </w:pPr>
      <w:rPr>
        <w:rFonts w:hint="default"/>
      </w:rPr>
    </w:lvl>
  </w:abstractNum>
  <w:abstractNum w:abstractNumId="29"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21"/>
  </w:num>
  <w:num w:numId="4">
    <w:abstractNumId w:val="1"/>
  </w:num>
  <w:num w:numId="5">
    <w:abstractNumId w:val="22"/>
  </w:num>
  <w:num w:numId="6">
    <w:abstractNumId w:val="19"/>
  </w:num>
  <w:num w:numId="7">
    <w:abstractNumId w:val="7"/>
  </w:num>
  <w:num w:numId="8">
    <w:abstractNumId w:val="26"/>
  </w:num>
  <w:num w:numId="9">
    <w:abstractNumId w:val="14"/>
  </w:num>
  <w:num w:numId="10">
    <w:abstractNumId w:val="0"/>
  </w:num>
  <w:num w:numId="11">
    <w:abstractNumId w:val="5"/>
  </w:num>
  <w:num w:numId="12">
    <w:abstractNumId w:val="23"/>
  </w:num>
  <w:num w:numId="13">
    <w:abstractNumId w:val="17"/>
  </w:num>
  <w:num w:numId="14">
    <w:abstractNumId w:val="27"/>
  </w:num>
  <w:num w:numId="15">
    <w:abstractNumId w:val="24"/>
  </w:num>
  <w:num w:numId="16">
    <w:abstractNumId w:val="29"/>
  </w:num>
  <w:num w:numId="17">
    <w:abstractNumId w:val="12"/>
  </w:num>
  <w:num w:numId="18">
    <w:abstractNumId w:val="11"/>
  </w:num>
  <w:num w:numId="19">
    <w:abstractNumId w:val="6"/>
  </w:num>
  <w:num w:numId="20">
    <w:abstractNumId w:val="9"/>
  </w:num>
  <w:num w:numId="21">
    <w:abstractNumId w:val="3"/>
  </w:num>
  <w:num w:numId="22">
    <w:abstractNumId w:val="16"/>
  </w:num>
  <w:num w:numId="23">
    <w:abstractNumId w:val="2"/>
  </w:num>
  <w:num w:numId="24">
    <w:abstractNumId w:val="8"/>
  </w:num>
  <w:num w:numId="25">
    <w:abstractNumId w:val="28"/>
  </w:num>
  <w:num w:numId="26">
    <w:abstractNumId w:val="13"/>
  </w:num>
  <w:num w:numId="27">
    <w:abstractNumId w:val="18"/>
  </w:num>
  <w:num w:numId="28">
    <w:abstractNumId w:val="25"/>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313AB"/>
    <w:rsid w:val="00033C12"/>
    <w:rsid w:val="000419FB"/>
    <w:rsid w:val="00050EA4"/>
    <w:rsid w:val="0005435D"/>
    <w:rsid w:val="0005540E"/>
    <w:rsid w:val="00064F22"/>
    <w:rsid w:val="00066353"/>
    <w:rsid w:val="000663E2"/>
    <w:rsid w:val="0006707C"/>
    <w:rsid w:val="00083FFE"/>
    <w:rsid w:val="000A1456"/>
    <w:rsid w:val="000A2ED2"/>
    <w:rsid w:val="000B221B"/>
    <w:rsid w:val="000C083E"/>
    <w:rsid w:val="000C0BF4"/>
    <w:rsid w:val="000C1432"/>
    <w:rsid w:val="000C6BD6"/>
    <w:rsid w:val="000C6C3B"/>
    <w:rsid w:val="000D2E20"/>
    <w:rsid w:val="000E54CE"/>
    <w:rsid w:val="000F3370"/>
    <w:rsid w:val="000F46A4"/>
    <w:rsid w:val="000F4A30"/>
    <w:rsid w:val="00105FFE"/>
    <w:rsid w:val="00115159"/>
    <w:rsid w:val="0012551A"/>
    <w:rsid w:val="00137137"/>
    <w:rsid w:val="00141450"/>
    <w:rsid w:val="00143E0B"/>
    <w:rsid w:val="00146AC5"/>
    <w:rsid w:val="00147797"/>
    <w:rsid w:val="0015712B"/>
    <w:rsid w:val="0016508E"/>
    <w:rsid w:val="001653B6"/>
    <w:rsid w:val="001671C4"/>
    <w:rsid w:val="00171AF7"/>
    <w:rsid w:val="00173138"/>
    <w:rsid w:val="001967DC"/>
    <w:rsid w:val="001A2B2C"/>
    <w:rsid w:val="001A2B93"/>
    <w:rsid w:val="001A5EA0"/>
    <w:rsid w:val="001A6869"/>
    <w:rsid w:val="001B3EC2"/>
    <w:rsid w:val="001C0E28"/>
    <w:rsid w:val="001D2259"/>
    <w:rsid w:val="001D53FE"/>
    <w:rsid w:val="001D744E"/>
    <w:rsid w:val="001E4327"/>
    <w:rsid w:val="001E4A8B"/>
    <w:rsid w:val="001F2F8B"/>
    <w:rsid w:val="001F4AA3"/>
    <w:rsid w:val="001F76B4"/>
    <w:rsid w:val="00202514"/>
    <w:rsid w:val="00202E30"/>
    <w:rsid w:val="0020573A"/>
    <w:rsid w:val="002149D2"/>
    <w:rsid w:val="00224645"/>
    <w:rsid w:val="0022495F"/>
    <w:rsid w:val="00231980"/>
    <w:rsid w:val="00236728"/>
    <w:rsid w:val="00246FD5"/>
    <w:rsid w:val="00254C94"/>
    <w:rsid w:val="00257671"/>
    <w:rsid w:val="00263A37"/>
    <w:rsid w:val="00280D06"/>
    <w:rsid w:val="00285F5B"/>
    <w:rsid w:val="00297C5D"/>
    <w:rsid w:val="002A3799"/>
    <w:rsid w:val="002A5226"/>
    <w:rsid w:val="002A5F9F"/>
    <w:rsid w:val="002B06B8"/>
    <w:rsid w:val="002B5CFD"/>
    <w:rsid w:val="002C18CB"/>
    <w:rsid w:val="002C3501"/>
    <w:rsid w:val="002C575B"/>
    <w:rsid w:val="002C64E2"/>
    <w:rsid w:val="002C7E9B"/>
    <w:rsid w:val="002D4A95"/>
    <w:rsid w:val="002E18E9"/>
    <w:rsid w:val="002F40A8"/>
    <w:rsid w:val="003035B5"/>
    <w:rsid w:val="00312F3B"/>
    <w:rsid w:val="00320039"/>
    <w:rsid w:val="00325EE4"/>
    <w:rsid w:val="00330706"/>
    <w:rsid w:val="00347BF1"/>
    <w:rsid w:val="003502D2"/>
    <w:rsid w:val="003507F3"/>
    <w:rsid w:val="0035782F"/>
    <w:rsid w:val="003579FF"/>
    <w:rsid w:val="00360341"/>
    <w:rsid w:val="00362E14"/>
    <w:rsid w:val="00363C4A"/>
    <w:rsid w:val="00372005"/>
    <w:rsid w:val="00387B3B"/>
    <w:rsid w:val="003973D7"/>
    <w:rsid w:val="003A2501"/>
    <w:rsid w:val="003A2933"/>
    <w:rsid w:val="003A2FE9"/>
    <w:rsid w:val="003A7C09"/>
    <w:rsid w:val="003D08B4"/>
    <w:rsid w:val="003D1219"/>
    <w:rsid w:val="003D253D"/>
    <w:rsid w:val="003D68D4"/>
    <w:rsid w:val="003E16F7"/>
    <w:rsid w:val="003E1F90"/>
    <w:rsid w:val="003E20A2"/>
    <w:rsid w:val="003E2850"/>
    <w:rsid w:val="003E335B"/>
    <w:rsid w:val="003F627E"/>
    <w:rsid w:val="00402D1B"/>
    <w:rsid w:val="00410B82"/>
    <w:rsid w:val="004118BA"/>
    <w:rsid w:val="00421BE9"/>
    <w:rsid w:val="004226CD"/>
    <w:rsid w:val="00426180"/>
    <w:rsid w:val="00427611"/>
    <w:rsid w:val="0042788E"/>
    <w:rsid w:val="0043179F"/>
    <w:rsid w:val="00431881"/>
    <w:rsid w:val="00433A05"/>
    <w:rsid w:val="00436604"/>
    <w:rsid w:val="0044741C"/>
    <w:rsid w:val="0045185D"/>
    <w:rsid w:val="00453381"/>
    <w:rsid w:val="004601A3"/>
    <w:rsid w:val="004667A3"/>
    <w:rsid w:val="00476CB2"/>
    <w:rsid w:val="00480284"/>
    <w:rsid w:val="00480F94"/>
    <w:rsid w:val="0048208A"/>
    <w:rsid w:val="00483C9E"/>
    <w:rsid w:val="004847CB"/>
    <w:rsid w:val="00491E14"/>
    <w:rsid w:val="004A3C03"/>
    <w:rsid w:val="004A53FC"/>
    <w:rsid w:val="004B7321"/>
    <w:rsid w:val="004C36BB"/>
    <w:rsid w:val="004C5B99"/>
    <w:rsid w:val="004C68D3"/>
    <w:rsid w:val="004C6E61"/>
    <w:rsid w:val="004D3A8E"/>
    <w:rsid w:val="004D5083"/>
    <w:rsid w:val="004E1C92"/>
    <w:rsid w:val="004F41B6"/>
    <w:rsid w:val="00502DC1"/>
    <w:rsid w:val="00504ADA"/>
    <w:rsid w:val="00505332"/>
    <w:rsid w:val="00506FA4"/>
    <w:rsid w:val="005121B7"/>
    <w:rsid w:val="00514651"/>
    <w:rsid w:val="00514CBD"/>
    <w:rsid w:val="00521D8A"/>
    <w:rsid w:val="00525723"/>
    <w:rsid w:val="0055113C"/>
    <w:rsid w:val="00551834"/>
    <w:rsid w:val="00561015"/>
    <w:rsid w:val="00564626"/>
    <w:rsid w:val="0056784A"/>
    <w:rsid w:val="005774DA"/>
    <w:rsid w:val="00591A20"/>
    <w:rsid w:val="00594742"/>
    <w:rsid w:val="005B29A2"/>
    <w:rsid w:val="005B30FF"/>
    <w:rsid w:val="005E0892"/>
    <w:rsid w:val="005E3475"/>
    <w:rsid w:val="005E4683"/>
    <w:rsid w:val="005F205D"/>
    <w:rsid w:val="005F3C8D"/>
    <w:rsid w:val="00616965"/>
    <w:rsid w:val="00617A04"/>
    <w:rsid w:val="006212C0"/>
    <w:rsid w:val="00623CD0"/>
    <w:rsid w:val="006305F2"/>
    <w:rsid w:val="00631833"/>
    <w:rsid w:val="006333B8"/>
    <w:rsid w:val="00640E15"/>
    <w:rsid w:val="00642DB0"/>
    <w:rsid w:val="00653EDC"/>
    <w:rsid w:val="00654B68"/>
    <w:rsid w:val="006601D0"/>
    <w:rsid w:val="006649F5"/>
    <w:rsid w:val="00664BAD"/>
    <w:rsid w:val="00667F93"/>
    <w:rsid w:val="006704AA"/>
    <w:rsid w:val="0067473B"/>
    <w:rsid w:val="00683186"/>
    <w:rsid w:val="0068607B"/>
    <w:rsid w:val="0068769D"/>
    <w:rsid w:val="006962A1"/>
    <w:rsid w:val="006B58C2"/>
    <w:rsid w:val="006C7E6C"/>
    <w:rsid w:val="006D5FD0"/>
    <w:rsid w:val="006E7191"/>
    <w:rsid w:val="006F033F"/>
    <w:rsid w:val="0070772A"/>
    <w:rsid w:val="00715F81"/>
    <w:rsid w:val="007204D6"/>
    <w:rsid w:val="0072470D"/>
    <w:rsid w:val="0072681D"/>
    <w:rsid w:val="0073139A"/>
    <w:rsid w:val="007362FE"/>
    <w:rsid w:val="00741182"/>
    <w:rsid w:val="00745D91"/>
    <w:rsid w:val="0075393E"/>
    <w:rsid w:val="007575C4"/>
    <w:rsid w:val="00761416"/>
    <w:rsid w:val="007630CF"/>
    <w:rsid w:val="0076423A"/>
    <w:rsid w:val="007645BA"/>
    <w:rsid w:val="00767C70"/>
    <w:rsid w:val="007902C8"/>
    <w:rsid w:val="00792ACC"/>
    <w:rsid w:val="0079384F"/>
    <w:rsid w:val="007A43A5"/>
    <w:rsid w:val="007A539D"/>
    <w:rsid w:val="007A7E32"/>
    <w:rsid w:val="007B026A"/>
    <w:rsid w:val="007C41D5"/>
    <w:rsid w:val="007C4FE6"/>
    <w:rsid w:val="007C7873"/>
    <w:rsid w:val="007D110C"/>
    <w:rsid w:val="007D26A3"/>
    <w:rsid w:val="007D3F30"/>
    <w:rsid w:val="007D73E4"/>
    <w:rsid w:val="007E4180"/>
    <w:rsid w:val="007F1E7E"/>
    <w:rsid w:val="007F6428"/>
    <w:rsid w:val="008049FD"/>
    <w:rsid w:val="0080530D"/>
    <w:rsid w:val="008111C3"/>
    <w:rsid w:val="008124A6"/>
    <w:rsid w:val="00814432"/>
    <w:rsid w:val="00823020"/>
    <w:rsid w:val="00827C6D"/>
    <w:rsid w:val="00832518"/>
    <w:rsid w:val="008359DB"/>
    <w:rsid w:val="008373F2"/>
    <w:rsid w:val="00841E26"/>
    <w:rsid w:val="00841EAE"/>
    <w:rsid w:val="00842F34"/>
    <w:rsid w:val="0084473F"/>
    <w:rsid w:val="00846A39"/>
    <w:rsid w:val="00881544"/>
    <w:rsid w:val="00885385"/>
    <w:rsid w:val="00890F89"/>
    <w:rsid w:val="0089158B"/>
    <w:rsid w:val="0089471F"/>
    <w:rsid w:val="008A3F3F"/>
    <w:rsid w:val="008A4DF0"/>
    <w:rsid w:val="008A5076"/>
    <w:rsid w:val="008D16F4"/>
    <w:rsid w:val="008D5C4F"/>
    <w:rsid w:val="008F06D0"/>
    <w:rsid w:val="00904B2A"/>
    <w:rsid w:val="00910421"/>
    <w:rsid w:val="009156F5"/>
    <w:rsid w:val="00935D74"/>
    <w:rsid w:val="00946E7E"/>
    <w:rsid w:val="00952CF6"/>
    <w:rsid w:val="0096141C"/>
    <w:rsid w:val="00975163"/>
    <w:rsid w:val="00984369"/>
    <w:rsid w:val="00997B99"/>
    <w:rsid w:val="009A0950"/>
    <w:rsid w:val="009B220F"/>
    <w:rsid w:val="009B334A"/>
    <w:rsid w:val="009B7293"/>
    <w:rsid w:val="009C3348"/>
    <w:rsid w:val="009D0DE2"/>
    <w:rsid w:val="009D0E3A"/>
    <w:rsid w:val="009E6846"/>
    <w:rsid w:val="009E6DDE"/>
    <w:rsid w:val="00A00348"/>
    <w:rsid w:val="00A0712F"/>
    <w:rsid w:val="00A10B4F"/>
    <w:rsid w:val="00A13EE3"/>
    <w:rsid w:val="00A16A8A"/>
    <w:rsid w:val="00A2718A"/>
    <w:rsid w:val="00A3193A"/>
    <w:rsid w:val="00A32991"/>
    <w:rsid w:val="00A46960"/>
    <w:rsid w:val="00A5468D"/>
    <w:rsid w:val="00A55B7B"/>
    <w:rsid w:val="00A65145"/>
    <w:rsid w:val="00A670A0"/>
    <w:rsid w:val="00A721C5"/>
    <w:rsid w:val="00A77EC3"/>
    <w:rsid w:val="00A80BA7"/>
    <w:rsid w:val="00A854B8"/>
    <w:rsid w:val="00A91F78"/>
    <w:rsid w:val="00A937B0"/>
    <w:rsid w:val="00A93D45"/>
    <w:rsid w:val="00A96378"/>
    <w:rsid w:val="00AB2865"/>
    <w:rsid w:val="00AB3FEE"/>
    <w:rsid w:val="00AC1DFE"/>
    <w:rsid w:val="00AC5951"/>
    <w:rsid w:val="00AE2404"/>
    <w:rsid w:val="00AE3D05"/>
    <w:rsid w:val="00AE69AC"/>
    <w:rsid w:val="00AF2713"/>
    <w:rsid w:val="00AF275C"/>
    <w:rsid w:val="00AF2E28"/>
    <w:rsid w:val="00AF47B5"/>
    <w:rsid w:val="00AF6D72"/>
    <w:rsid w:val="00B14D48"/>
    <w:rsid w:val="00B25E68"/>
    <w:rsid w:val="00B2612E"/>
    <w:rsid w:val="00B30D6A"/>
    <w:rsid w:val="00B36AA1"/>
    <w:rsid w:val="00B37861"/>
    <w:rsid w:val="00B43106"/>
    <w:rsid w:val="00B45302"/>
    <w:rsid w:val="00B57D9D"/>
    <w:rsid w:val="00B7497E"/>
    <w:rsid w:val="00B75E38"/>
    <w:rsid w:val="00B770DC"/>
    <w:rsid w:val="00B8232D"/>
    <w:rsid w:val="00B83BC0"/>
    <w:rsid w:val="00B84899"/>
    <w:rsid w:val="00B848F3"/>
    <w:rsid w:val="00B859FE"/>
    <w:rsid w:val="00B972C5"/>
    <w:rsid w:val="00BA6042"/>
    <w:rsid w:val="00BB153C"/>
    <w:rsid w:val="00BB38AA"/>
    <w:rsid w:val="00BB6F6A"/>
    <w:rsid w:val="00BB7AE6"/>
    <w:rsid w:val="00BC36F4"/>
    <w:rsid w:val="00BE26CF"/>
    <w:rsid w:val="00BE4DEC"/>
    <w:rsid w:val="00BF0489"/>
    <w:rsid w:val="00BF05EE"/>
    <w:rsid w:val="00C11B29"/>
    <w:rsid w:val="00C133FA"/>
    <w:rsid w:val="00C2525C"/>
    <w:rsid w:val="00C362D0"/>
    <w:rsid w:val="00C36870"/>
    <w:rsid w:val="00C4366C"/>
    <w:rsid w:val="00C578B7"/>
    <w:rsid w:val="00C654CB"/>
    <w:rsid w:val="00C71833"/>
    <w:rsid w:val="00C71F33"/>
    <w:rsid w:val="00C7708F"/>
    <w:rsid w:val="00C77DD0"/>
    <w:rsid w:val="00CA0CB0"/>
    <w:rsid w:val="00CA3E00"/>
    <w:rsid w:val="00CA480E"/>
    <w:rsid w:val="00CA6515"/>
    <w:rsid w:val="00CA6DAF"/>
    <w:rsid w:val="00CA6FEE"/>
    <w:rsid w:val="00CA7FDB"/>
    <w:rsid w:val="00CB142A"/>
    <w:rsid w:val="00CB6C25"/>
    <w:rsid w:val="00CC1EE3"/>
    <w:rsid w:val="00CC706B"/>
    <w:rsid w:val="00CD5B07"/>
    <w:rsid w:val="00CE4610"/>
    <w:rsid w:val="00CE4693"/>
    <w:rsid w:val="00CE4748"/>
    <w:rsid w:val="00CE5E7F"/>
    <w:rsid w:val="00CF0E40"/>
    <w:rsid w:val="00CF2298"/>
    <w:rsid w:val="00CF6FAC"/>
    <w:rsid w:val="00D06167"/>
    <w:rsid w:val="00D070C5"/>
    <w:rsid w:val="00D07F9C"/>
    <w:rsid w:val="00D13DFC"/>
    <w:rsid w:val="00D16BA5"/>
    <w:rsid w:val="00D2272D"/>
    <w:rsid w:val="00D35E9B"/>
    <w:rsid w:val="00D379B3"/>
    <w:rsid w:val="00D41D8D"/>
    <w:rsid w:val="00D44C78"/>
    <w:rsid w:val="00D5683E"/>
    <w:rsid w:val="00D60714"/>
    <w:rsid w:val="00D72479"/>
    <w:rsid w:val="00D731FB"/>
    <w:rsid w:val="00D76632"/>
    <w:rsid w:val="00D905A3"/>
    <w:rsid w:val="00DA03A5"/>
    <w:rsid w:val="00DB0051"/>
    <w:rsid w:val="00DB51DC"/>
    <w:rsid w:val="00DB53ED"/>
    <w:rsid w:val="00DC0680"/>
    <w:rsid w:val="00DC0AF2"/>
    <w:rsid w:val="00DC1172"/>
    <w:rsid w:val="00DC19F0"/>
    <w:rsid w:val="00DC294D"/>
    <w:rsid w:val="00DC3D38"/>
    <w:rsid w:val="00DD41DB"/>
    <w:rsid w:val="00DE1DAA"/>
    <w:rsid w:val="00DE3707"/>
    <w:rsid w:val="00DE6DEC"/>
    <w:rsid w:val="00DF22C1"/>
    <w:rsid w:val="00DF7029"/>
    <w:rsid w:val="00E00C78"/>
    <w:rsid w:val="00E02055"/>
    <w:rsid w:val="00E0375C"/>
    <w:rsid w:val="00E03FF6"/>
    <w:rsid w:val="00E17095"/>
    <w:rsid w:val="00E35C2D"/>
    <w:rsid w:val="00E360CA"/>
    <w:rsid w:val="00E36E6E"/>
    <w:rsid w:val="00E41961"/>
    <w:rsid w:val="00E45416"/>
    <w:rsid w:val="00E53FF6"/>
    <w:rsid w:val="00E703E9"/>
    <w:rsid w:val="00E72373"/>
    <w:rsid w:val="00E74EEE"/>
    <w:rsid w:val="00E836BB"/>
    <w:rsid w:val="00E8388F"/>
    <w:rsid w:val="00E84C33"/>
    <w:rsid w:val="00E85A3F"/>
    <w:rsid w:val="00E925EA"/>
    <w:rsid w:val="00E93510"/>
    <w:rsid w:val="00E963E1"/>
    <w:rsid w:val="00EA04A2"/>
    <w:rsid w:val="00EB23B6"/>
    <w:rsid w:val="00EB409F"/>
    <w:rsid w:val="00EC0E40"/>
    <w:rsid w:val="00EC4D1B"/>
    <w:rsid w:val="00ED1EB4"/>
    <w:rsid w:val="00ED3257"/>
    <w:rsid w:val="00ED6DD2"/>
    <w:rsid w:val="00EE3939"/>
    <w:rsid w:val="00EE447F"/>
    <w:rsid w:val="00EF7D7A"/>
    <w:rsid w:val="00F01762"/>
    <w:rsid w:val="00F132A8"/>
    <w:rsid w:val="00F15C01"/>
    <w:rsid w:val="00F16C16"/>
    <w:rsid w:val="00F201D0"/>
    <w:rsid w:val="00F31782"/>
    <w:rsid w:val="00F4164C"/>
    <w:rsid w:val="00F42D80"/>
    <w:rsid w:val="00F53D00"/>
    <w:rsid w:val="00F548A5"/>
    <w:rsid w:val="00F55809"/>
    <w:rsid w:val="00F56274"/>
    <w:rsid w:val="00F575CB"/>
    <w:rsid w:val="00F61162"/>
    <w:rsid w:val="00F62D5F"/>
    <w:rsid w:val="00F81C5D"/>
    <w:rsid w:val="00F93879"/>
    <w:rsid w:val="00F953AE"/>
    <w:rsid w:val="00F95E63"/>
    <w:rsid w:val="00FA7ABA"/>
    <w:rsid w:val="00FB06D0"/>
    <w:rsid w:val="00FB06F0"/>
    <w:rsid w:val="00FB5266"/>
    <w:rsid w:val="00FB5349"/>
    <w:rsid w:val="00FB77D9"/>
    <w:rsid w:val="00FC5328"/>
    <w:rsid w:val="00FC5664"/>
    <w:rsid w:val="00FD4574"/>
    <w:rsid w:val="00FD670A"/>
    <w:rsid w:val="00FE2F31"/>
    <w:rsid w:val="00FE4B57"/>
    <w:rsid w:val="00FE6C32"/>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368FA4B0-45FE-41B5-B5EE-45CA0E61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paragraph" w:styleId="Heading1">
    <w:name w:val="heading 1"/>
    <w:basedOn w:val="Normal"/>
    <w:link w:val="Heading1Char"/>
    <w:uiPriority w:val="9"/>
    <w:qFormat/>
    <w:rsid w:val="00231980"/>
    <w:pPr>
      <w:widowControl w:val="0"/>
      <w:autoSpaceDE w:val="0"/>
      <w:autoSpaceDN w:val="0"/>
      <w:spacing w:after="0" w:line="240" w:lineRule="auto"/>
      <w:ind w:left="1599"/>
      <w:outlineLvl w:val="0"/>
    </w:pPr>
    <w:rPr>
      <w:rFonts w:ascii="Courier New" w:eastAsia="Courier New"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7F1E7E"/>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7F1E7E"/>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7F1E7E"/>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7F1E7E"/>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7F1E7E"/>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7F1E7E"/>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7F1E7E"/>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7F1E7E"/>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7F1E7E"/>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9B220F"/>
    <w:rPr>
      <w:b/>
      <w:bCs/>
    </w:rPr>
  </w:style>
  <w:style w:type="character" w:customStyle="1" w:styleId="Heading1Char">
    <w:name w:val="Heading 1 Char"/>
    <w:basedOn w:val="DefaultParagraphFont"/>
    <w:link w:val="Heading1"/>
    <w:uiPriority w:val="9"/>
    <w:rsid w:val="00231980"/>
    <w:rPr>
      <w:rFonts w:ascii="Courier New" w:eastAsia="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576249">
      <w:bodyDiv w:val="1"/>
      <w:marLeft w:val="0"/>
      <w:marRight w:val="0"/>
      <w:marTop w:val="0"/>
      <w:marBottom w:val="0"/>
      <w:divBdr>
        <w:top w:val="none" w:sz="0" w:space="0" w:color="auto"/>
        <w:left w:val="none" w:sz="0" w:space="0" w:color="auto"/>
        <w:bottom w:val="none" w:sz="0" w:space="0" w:color="auto"/>
        <w:right w:val="none" w:sz="0" w:space="0" w:color="auto"/>
      </w:divBdr>
    </w:div>
    <w:div w:id="1851793067">
      <w:bodyDiv w:val="1"/>
      <w:marLeft w:val="0"/>
      <w:marRight w:val="0"/>
      <w:marTop w:val="0"/>
      <w:marBottom w:val="0"/>
      <w:divBdr>
        <w:top w:val="none" w:sz="0" w:space="0" w:color="auto"/>
        <w:left w:val="none" w:sz="0" w:space="0" w:color="auto"/>
        <w:bottom w:val="none" w:sz="0" w:space="0" w:color="auto"/>
        <w:right w:val="none" w:sz="0" w:space="0" w:color="auto"/>
      </w:divBdr>
    </w:div>
    <w:div w:id="20195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9E14E4CD8C7A4685E691E434A554A3" ma:contentTypeVersion="14" ma:contentTypeDescription="Create a new document." ma:contentTypeScope="" ma:versionID="ab1a5cf9f34da9700eb14379ea9034f9">
  <xsd:schema xmlns:xsd="http://www.w3.org/2001/XMLSchema" xmlns:xs="http://www.w3.org/2001/XMLSchema" xmlns:p="http://schemas.microsoft.com/office/2006/metadata/properties" xmlns:ns3="d7daa00d-4a5c-4c06-9c69-ce0e9b070dc2" xmlns:ns4="a428584f-a4c3-48fd-a580-7138f9bf5c8a" targetNamespace="http://schemas.microsoft.com/office/2006/metadata/properties" ma:root="true" ma:fieldsID="29b5e9209b4aaea9b263cdd0026c633e" ns3:_="" ns4:_="">
    <xsd:import namespace="d7daa00d-4a5c-4c06-9c69-ce0e9b070dc2"/>
    <xsd:import namespace="a428584f-a4c3-48fd-a580-7138f9bf5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a00d-4a5c-4c06-9c69-ce0e9b07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8584f-a4c3-48fd-a580-7138f9bf5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B8DA-78A3-4258-ACCD-3C92464D68B7}">
  <ds:schemaRefs>
    <ds:schemaRef ds:uri="http://schemas.microsoft.com/sharepoint/v3/contenttype/forms"/>
  </ds:schemaRefs>
</ds:datastoreItem>
</file>

<file path=customXml/itemProps2.xml><?xml version="1.0" encoding="utf-8"?>
<ds:datastoreItem xmlns:ds="http://schemas.openxmlformats.org/officeDocument/2006/customXml" ds:itemID="{832845D1-259E-4957-8C64-362F5F013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a00d-4a5c-4c06-9c69-ce0e9b070dc2"/>
    <ds:schemaRef ds:uri="a428584f-a4c3-48fd-a580-7138f9bf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2813A-397C-4640-833F-A9725F5F9EDE}">
  <ds:schemaRefs>
    <ds:schemaRef ds:uri="http://schemas.microsoft.com/office/infopath/2007/PartnerControls"/>
    <ds:schemaRef ds:uri="http://schemas.microsoft.com/office/2006/documentManagement/types"/>
    <ds:schemaRef ds:uri="http://purl.org/dc/elements/1.1/"/>
    <ds:schemaRef ds:uri="http://www.w3.org/XML/1998/namespace"/>
    <ds:schemaRef ds:uri="a428584f-a4c3-48fd-a580-7138f9bf5c8a"/>
    <ds:schemaRef ds:uri="http://purl.org/dc/dcmitype/"/>
    <ds:schemaRef ds:uri="http://purl.org/dc/terms/"/>
    <ds:schemaRef ds:uri="http://schemas.microsoft.com/office/2006/metadata/properties"/>
    <ds:schemaRef ds:uri="d7daa00d-4a5c-4c06-9c69-ce0e9b070dc2"/>
    <ds:schemaRef ds:uri="http://schemas.openxmlformats.org/package/2006/metadata/core-properties"/>
  </ds:schemaRefs>
</ds:datastoreItem>
</file>

<file path=customXml/itemProps4.xml><?xml version="1.0" encoding="utf-8"?>
<ds:datastoreItem xmlns:ds="http://schemas.openxmlformats.org/officeDocument/2006/customXml" ds:itemID="{3E12C677-4A97-46BE-BA8A-C5D9D659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dcterms:created xsi:type="dcterms:W3CDTF">2021-09-13T13:24:00Z</dcterms:created>
  <dcterms:modified xsi:type="dcterms:W3CDTF">2021-09-13T13:24:00Z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0x010100AE9E14E4CD8C7A4685E691E434A554A3</vt:lpwstr>
  </property>
</Properties>
</file>